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28"/>
        <w:gridCol w:w="5044"/>
        <w:gridCol w:w="10"/>
      </w:tblGrid>
      <w:tr w:rsidR="00AA4863" w:rsidRPr="008F70B3" w14:paraId="08E0E741" w14:textId="77777777" w:rsidTr="00AD0E9F">
        <w:trPr>
          <w:gridAfter w:val="1"/>
          <w:wAfter w:w="10" w:type="dxa"/>
          <w:trHeight w:val="699"/>
        </w:trPr>
        <w:tc>
          <w:tcPr>
            <w:tcW w:w="9972" w:type="dxa"/>
            <w:gridSpan w:val="2"/>
            <w:shd w:val="clear" w:color="auto" w:fill="auto"/>
            <w:vAlign w:val="center"/>
          </w:tcPr>
          <w:p w14:paraId="5E32C4DB" w14:textId="77777777" w:rsidR="00AA4863" w:rsidRPr="008F70B3" w:rsidRDefault="00AA4863" w:rsidP="00AD0E9F">
            <w:pPr>
              <w:jc w:val="center"/>
              <w:rPr>
                <w:rFonts w:ascii="PragmaticaCTT" w:hAnsi="PragmaticaCTT"/>
                <w:b/>
                <w:sz w:val="19"/>
                <w:szCs w:val="19"/>
                <w:lang w:val="uk-UA"/>
              </w:rPr>
            </w:pPr>
            <w:r w:rsidRPr="008F70B3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БЮЛЕТЕНЬ </w:t>
            </w:r>
          </w:p>
          <w:p w14:paraId="5CB6E22B" w14:textId="77777777" w:rsidR="00AA4863" w:rsidRPr="008F70B3" w:rsidRDefault="00AA4863" w:rsidP="00AD0E9F">
            <w:pPr>
              <w:jc w:val="center"/>
              <w:rPr>
                <w:rFonts w:ascii="PragmaticaCTT" w:hAnsi="PragmaticaCTT"/>
                <w:b/>
                <w:sz w:val="19"/>
                <w:szCs w:val="19"/>
                <w:lang w:val="uk-UA"/>
              </w:rPr>
            </w:pPr>
            <w:r w:rsidRPr="008F70B3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для голосування (щодо інших питань порядку денного, крім обрання органів товариства) </w:t>
            </w:r>
          </w:p>
          <w:p w14:paraId="6F0F78F0" w14:textId="0BDD6139" w:rsidR="00AA4863" w:rsidRPr="008F70B3" w:rsidRDefault="00AA4863" w:rsidP="00AD0E9F">
            <w:pPr>
              <w:jc w:val="center"/>
              <w:rPr>
                <w:rFonts w:ascii="PragmaticaCTT" w:hAnsi="PragmaticaCTT"/>
                <w:b/>
                <w:sz w:val="19"/>
                <w:szCs w:val="19"/>
                <w:lang w:val="uk-UA"/>
              </w:rPr>
            </w:pPr>
            <w:r w:rsidRPr="008F70B3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на </w:t>
            </w:r>
            <w:r w:rsidR="00E61A7A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дистанційних </w:t>
            </w:r>
            <w:r w:rsidRPr="008F70B3">
              <w:rPr>
                <w:rFonts w:ascii="PragmaticaCTT" w:hAnsi="PragmaticaCTT"/>
                <w:b/>
                <w:sz w:val="19"/>
                <w:szCs w:val="19"/>
                <w:lang w:val="uk-UA"/>
              </w:rPr>
              <w:t>річних загальних зборах акціонерів</w:t>
            </w:r>
          </w:p>
          <w:p w14:paraId="6760E03E" w14:textId="30E46B06" w:rsidR="00AA4863" w:rsidRPr="008F70B3" w:rsidRDefault="00AA4863" w:rsidP="00AD0E9F">
            <w:pPr>
              <w:jc w:val="center"/>
              <w:rPr>
                <w:rFonts w:ascii="PragmaticaCTT" w:hAnsi="PragmaticaCTT"/>
                <w:b/>
                <w:sz w:val="19"/>
                <w:szCs w:val="19"/>
                <w:lang w:val="uk-UA"/>
              </w:rPr>
            </w:pPr>
            <w:r w:rsidRPr="008F70B3">
              <w:rPr>
                <w:rFonts w:ascii="PragmaticaCTT" w:hAnsi="PragmaticaCTT"/>
                <w:b/>
                <w:sz w:val="19"/>
                <w:szCs w:val="19"/>
                <w:lang w:val="uk-UA"/>
              </w:rPr>
              <w:t>Приватного акціонерного товариства «Зіньків-</w:t>
            </w:r>
            <w:proofErr w:type="spellStart"/>
            <w:r w:rsidRPr="008F70B3">
              <w:rPr>
                <w:rFonts w:ascii="PragmaticaCTT" w:hAnsi="PragmaticaCTT"/>
                <w:b/>
                <w:sz w:val="19"/>
                <w:szCs w:val="19"/>
                <w:lang w:val="uk-UA"/>
              </w:rPr>
              <w:t>Агротранс</w:t>
            </w:r>
            <w:proofErr w:type="spellEnd"/>
            <w:r w:rsidRPr="008F70B3">
              <w:rPr>
                <w:rFonts w:ascii="PragmaticaCTT" w:hAnsi="PragmaticaCTT"/>
                <w:b/>
                <w:sz w:val="19"/>
                <w:szCs w:val="19"/>
                <w:lang w:val="uk-UA"/>
              </w:rPr>
              <w:t>»</w:t>
            </w:r>
            <w:r w:rsidR="00C07051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 (ідентифікаційний код </w:t>
            </w:r>
            <w:r w:rsidR="001F7BD3" w:rsidRPr="001F7BD3">
              <w:rPr>
                <w:rFonts w:ascii="PragmaticaCTT" w:hAnsi="PragmaticaCTT"/>
                <w:b/>
                <w:sz w:val="19"/>
                <w:szCs w:val="19"/>
                <w:lang w:val="uk-UA"/>
              </w:rPr>
              <w:t>24388693</w:t>
            </w:r>
            <w:r w:rsidR="001F7BD3">
              <w:rPr>
                <w:rFonts w:ascii="PragmaticaCTT" w:hAnsi="PragmaticaCTT"/>
                <w:b/>
                <w:sz w:val="19"/>
                <w:szCs w:val="19"/>
                <w:lang w:val="uk-UA"/>
              </w:rPr>
              <w:t>)</w:t>
            </w:r>
            <w:r w:rsidR="00A36025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 (далі</w:t>
            </w:r>
            <w:r w:rsidR="002B0D07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 також Товариство)</w:t>
            </w:r>
            <w:r w:rsidRPr="008F70B3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, які проводяться </w:t>
            </w:r>
            <w:r w:rsidR="00E61A7A">
              <w:rPr>
                <w:rFonts w:ascii="PragmaticaCTT" w:hAnsi="PragmaticaCTT"/>
                <w:b/>
                <w:sz w:val="19"/>
                <w:szCs w:val="19"/>
                <w:lang w:val="uk-UA"/>
              </w:rPr>
              <w:t>28</w:t>
            </w:r>
            <w:r w:rsidR="006D54F0" w:rsidRPr="00A65C46">
              <w:rPr>
                <w:rFonts w:ascii="PragmaticaCTT" w:hAnsi="PragmaticaCTT"/>
                <w:b/>
                <w:sz w:val="19"/>
                <w:szCs w:val="19"/>
              </w:rPr>
              <w:t xml:space="preserve"> </w:t>
            </w:r>
            <w:r w:rsidR="00E61A7A">
              <w:rPr>
                <w:rFonts w:ascii="PragmaticaCTT" w:hAnsi="PragmaticaCTT"/>
                <w:b/>
                <w:sz w:val="19"/>
                <w:szCs w:val="19"/>
                <w:lang w:val="uk-UA"/>
              </w:rPr>
              <w:t>квітня</w:t>
            </w:r>
            <w:r w:rsidR="00E61A7A" w:rsidRPr="008F70B3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 </w:t>
            </w:r>
            <w:r w:rsidRPr="008F70B3">
              <w:rPr>
                <w:rFonts w:ascii="PragmaticaCTT" w:hAnsi="PragmaticaCTT"/>
                <w:b/>
                <w:sz w:val="19"/>
                <w:szCs w:val="19"/>
                <w:lang w:val="uk-UA"/>
              </w:rPr>
              <w:t>202</w:t>
            </w:r>
            <w:r w:rsidR="00E61A7A">
              <w:rPr>
                <w:rFonts w:ascii="PragmaticaCTT" w:hAnsi="PragmaticaCTT"/>
                <w:b/>
                <w:sz w:val="19"/>
                <w:szCs w:val="19"/>
                <w:lang w:val="uk-UA"/>
              </w:rPr>
              <w:t>3</w:t>
            </w:r>
            <w:r w:rsidRPr="008F70B3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 року</w:t>
            </w:r>
          </w:p>
          <w:p w14:paraId="0A879B5E" w14:textId="77777777" w:rsidR="00AA4863" w:rsidRPr="008F70B3" w:rsidRDefault="00AA4863" w:rsidP="00AD0E9F">
            <w:pPr>
              <w:jc w:val="center"/>
              <w:rPr>
                <w:rFonts w:ascii="PragmaticaCTT" w:hAnsi="PragmaticaCTT"/>
                <w:color w:val="000000"/>
                <w:sz w:val="19"/>
                <w:szCs w:val="19"/>
                <w:shd w:val="clear" w:color="auto" w:fill="FFFFFF"/>
                <w:lang w:val="uk-UA"/>
              </w:rPr>
            </w:pPr>
          </w:p>
          <w:p w14:paraId="243B0FFB" w14:textId="77777777" w:rsidR="00AA4863" w:rsidRPr="008F70B3" w:rsidRDefault="00AA4863" w:rsidP="002079B5">
            <w:pPr>
              <w:widowControl w:val="0"/>
              <w:jc w:val="center"/>
              <w:rPr>
                <w:rFonts w:ascii="PragmaticaCTT" w:hAnsi="PragmaticaCTT"/>
                <w:sz w:val="19"/>
                <w:szCs w:val="19"/>
              </w:rPr>
            </w:pPr>
          </w:p>
        </w:tc>
      </w:tr>
      <w:tr w:rsidR="006077EF" w:rsidRPr="003F4439" w14:paraId="1CBFD864" w14:textId="77777777" w:rsidTr="00AD0E9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0BC27" w14:textId="3D6C1C84" w:rsidR="006077EF" w:rsidRPr="003F4439" w:rsidRDefault="006077EF" w:rsidP="00AD0E9F">
            <w:pPr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</w:pPr>
            <w:r w:rsidRPr="003F4439">
              <w:rPr>
                <w:rFonts w:ascii="PragmaticaCTT" w:hAnsi="PragmaticaCTT"/>
                <w:sz w:val="19"/>
                <w:szCs w:val="19"/>
                <w:lang w:val="uk-UA"/>
              </w:rPr>
              <w:t>Дата проведення загальних зборів: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EDFE3" w14:textId="45B9734D" w:rsidR="006077EF" w:rsidRPr="003F4439" w:rsidRDefault="001F7BD3" w:rsidP="00AD0E9F">
            <w:pPr>
              <w:rPr>
                <w:rFonts w:ascii="PragmaticaCTT" w:hAnsi="PragmaticaCTT"/>
                <w:sz w:val="19"/>
                <w:szCs w:val="19"/>
              </w:rPr>
            </w:pPr>
            <w:r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  <w:t>28 квітня</w:t>
            </w:r>
            <w:r w:rsidRPr="003F4439"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  <w:t xml:space="preserve"> 202</w:t>
            </w:r>
            <w:r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  <w:t>3</w:t>
            </w:r>
            <w:r w:rsidRPr="003F4439"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  <w:t xml:space="preserve"> </w:t>
            </w:r>
            <w:r w:rsidR="006077EF" w:rsidRPr="003F4439"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  <w:t>року</w:t>
            </w:r>
          </w:p>
        </w:tc>
      </w:tr>
      <w:tr w:rsidR="0025414B" w:rsidRPr="003F4439" w14:paraId="02D1D643" w14:textId="77777777" w:rsidTr="00AD0E9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DC7F0" w14:textId="7BC7CE04" w:rsidR="0025414B" w:rsidRPr="003F4439" w:rsidRDefault="0025414B" w:rsidP="0025414B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5F324D">
              <w:rPr>
                <w:rFonts w:ascii="PragmaticaCTT" w:hAnsi="PragmaticaCTT"/>
                <w:sz w:val="19"/>
                <w:szCs w:val="19"/>
                <w:lang w:val="uk-UA"/>
              </w:rPr>
              <w:t>Дата і час початку голосування</w:t>
            </w:r>
            <w:r w:rsidRPr="00C60FE3">
              <w:rPr>
                <w:rFonts w:ascii="PragmaticaCTT" w:hAnsi="PragmaticaCTT"/>
                <w:sz w:val="19"/>
                <w:szCs w:val="19"/>
                <w:lang w:val="uk-UA"/>
              </w:rPr>
              <w:t>: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BEFF9" w14:textId="1DBB71DF" w:rsidR="0025414B" w:rsidRPr="00194CB0" w:rsidRDefault="00C42A56" w:rsidP="0025414B">
            <w:pPr>
              <w:rPr>
                <w:rFonts w:ascii="PragmaticaCTT" w:hAnsi="PragmaticaCTT"/>
                <w:color w:val="000000"/>
                <w:sz w:val="19"/>
                <w:szCs w:val="19"/>
              </w:rPr>
            </w:pPr>
            <w:r w:rsidRPr="00C42A56"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  <w:t>17 квітня 2023 року об 11 годині 00 хвилин</w:t>
            </w:r>
          </w:p>
        </w:tc>
      </w:tr>
      <w:tr w:rsidR="0025414B" w:rsidRPr="003F4439" w14:paraId="156057FB" w14:textId="77777777" w:rsidTr="00AD0E9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F0A06" w14:textId="3B376385" w:rsidR="0025414B" w:rsidRPr="003F4439" w:rsidRDefault="0025414B" w:rsidP="0025414B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5F324D">
              <w:rPr>
                <w:rFonts w:ascii="PragmaticaCTT" w:hAnsi="PragmaticaCTT"/>
                <w:sz w:val="19"/>
                <w:szCs w:val="19"/>
                <w:lang w:val="uk-UA"/>
              </w:rPr>
              <w:t xml:space="preserve">Дата і час </w:t>
            </w:r>
            <w:r w:rsidRPr="00C60FE3">
              <w:rPr>
                <w:rFonts w:ascii="PragmaticaCTT" w:hAnsi="PragmaticaCTT"/>
                <w:sz w:val="19"/>
                <w:szCs w:val="19"/>
                <w:lang w:val="uk-UA"/>
              </w:rPr>
              <w:t>завершення</w:t>
            </w:r>
            <w:r w:rsidRPr="005F324D">
              <w:rPr>
                <w:rFonts w:ascii="PragmaticaCTT" w:hAnsi="PragmaticaCTT"/>
                <w:sz w:val="19"/>
                <w:szCs w:val="19"/>
                <w:lang w:val="uk-UA"/>
              </w:rPr>
              <w:t xml:space="preserve"> голосування</w:t>
            </w:r>
            <w:r w:rsidRPr="00C60FE3">
              <w:rPr>
                <w:rFonts w:ascii="PragmaticaCTT" w:hAnsi="PragmaticaCTT"/>
                <w:sz w:val="19"/>
                <w:szCs w:val="19"/>
                <w:lang w:val="uk-UA"/>
              </w:rPr>
              <w:t>: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0483F" w14:textId="4AFCE5AC" w:rsidR="0025414B" w:rsidRPr="00194CB0" w:rsidRDefault="00C07051" w:rsidP="0025414B">
            <w:pPr>
              <w:rPr>
                <w:rFonts w:ascii="PragmaticaCTT" w:hAnsi="PragmaticaCTT"/>
                <w:color w:val="000000"/>
                <w:sz w:val="19"/>
                <w:szCs w:val="19"/>
              </w:rPr>
            </w:pPr>
            <w:r w:rsidRPr="00C07051"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  <w:t>28 квітня 2023 року о 18 годині 00 хвилин</w:t>
            </w:r>
          </w:p>
        </w:tc>
      </w:tr>
      <w:tr w:rsidR="0025414B" w:rsidRPr="008F70B3" w14:paraId="5B0CFD1E" w14:textId="77777777" w:rsidTr="00AD0E9F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CA6F2" w14:textId="77777777" w:rsidR="0025414B" w:rsidRPr="008F70B3" w:rsidRDefault="0025414B" w:rsidP="0025414B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8F70B3">
              <w:rPr>
                <w:rFonts w:ascii="PragmaticaCTT" w:hAnsi="PragmaticaCTT"/>
                <w:sz w:val="19"/>
                <w:szCs w:val="19"/>
                <w:lang w:val="uk-UA"/>
              </w:rPr>
              <w:t xml:space="preserve">Дата заповнення бюлетеня акціонером (представником акціонера):                           </w:t>
            </w:r>
          </w:p>
        </w:tc>
        <w:tc>
          <w:tcPr>
            <w:tcW w:w="5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D5905" w14:textId="77777777" w:rsidR="0025414B" w:rsidRPr="008F70B3" w:rsidRDefault="0025414B" w:rsidP="0025414B">
            <w:pPr>
              <w:snapToGrid w:val="0"/>
              <w:rPr>
                <w:rFonts w:ascii="PragmaticaCTT" w:hAnsi="PragmaticaCTT"/>
                <w:sz w:val="19"/>
                <w:szCs w:val="19"/>
                <w:lang w:val="uk-UA"/>
              </w:rPr>
            </w:pPr>
          </w:p>
        </w:tc>
      </w:tr>
    </w:tbl>
    <w:p w14:paraId="1C573BBF" w14:textId="77777777" w:rsidR="00AA4863" w:rsidRPr="008F70B3" w:rsidRDefault="00AA4863" w:rsidP="00AA4863">
      <w:pPr>
        <w:rPr>
          <w:rFonts w:ascii="PragmaticaCTT" w:hAnsi="PragmaticaCTT"/>
          <w:sz w:val="19"/>
          <w:szCs w:val="19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928"/>
        <w:gridCol w:w="5054"/>
      </w:tblGrid>
      <w:tr w:rsidR="00AA4863" w:rsidRPr="008F70B3" w14:paraId="48E19C04" w14:textId="77777777" w:rsidTr="00AD0E9F">
        <w:trPr>
          <w:trHeight w:val="483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9BCBAD" w14:textId="77777777" w:rsidR="00AA4863" w:rsidRPr="008F70B3" w:rsidRDefault="00AA4863" w:rsidP="00AD0E9F">
            <w:pPr>
              <w:rPr>
                <w:rFonts w:ascii="PragmaticaCTT" w:hAnsi="PragmaticaCTT"/>
                <w:sz w:val="19"/>
                <w:szCs w:val="19"/>
              </w:rPr>
            </w:pPr>
            <w:r w:rsidRPr="008F70B3">
              <w:rPr>
                <w:rFonts w:ascii="PragmaticaCTT" w:hAnsi="PragmaticaCTT"/>
                <w:b/>
                <w:bCs/>
                <w:color w:val="000000"/>
                <w:sz w:val="19"/>
                <w:szCs w:val="19"/>
                <w:lang w:val="uk-UA"/>
              </w:rPr>
              <w:t>Реквізити акціонера:</w:t>
            </w:r>
          </w:p>
        </w:tc>
      </w:tr>
      <w:tr w:rsidR="00AA4863" w:rsidRPr="008F70B3" w14:paraId="39EBB476" w14:textId="77777777" w:rsidTr="00AD0E9F">
        <w:trPr>
          <w:trHeight w:val="551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B1C13" w14:textId="1BCC90DE" w:rsidR="00AA4863" w:rsidRPr="008F70B3" w:rsidRDefault="00AA4863" w:rsidP="00AD0E9F">
            <w:pPr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</w:pPr>
            <w:r w:rsidRPr="008F70B3">
              <w:rPr>
                <w:rFonts w:ascii="PragmaticaCTT" w:hAnsi="PragmaticaCTT"/>
                <w:bCs/>
                <w:color w:val="000000"/>
                <w:sz w:val="19"/>
                <w:szCs w:val="19"/>
                <w:lang w:val="uk-UA"/>
              </w:rPr>
              <w:t>Прізвище, ім’я та по батькові</w:t>
            </w:r>
            <w:r w:rsidR="005A1E4A">
              <w:rPr>
                <w:rFonts w:ascii="PragmaticaCTT" w:hAnsi="PragmaticaCTT"/>
                <w:bCs/>
                <w:color w:val="000000"/>
                <w:sz w:val="19"/>
                <w:szCs w:val="19"/>
                <w:lang w:val="uk-UA"/>
              </w:rPr>
              <w:t xml:space="preserve"> </w:t>
            </w:r>
            <w:r w:rsidRPr="008F70B3">
              <w:rPr>
                <w:rFonts w:ascii="PragmaticaCTT" w:hAnsi="PragmaticaCTT"/>
                <w:bCs/>
                <w:color w:val="000000"/>
                <w:sz w:val="19"/>
                <w:szCs w:val="19"/>
                <w:lang w:val="uk-UA"/>
              </w:rPr>
              <w:t>/</w:t>
            </w:r>
            <w:r w:rsidR="005A1E4A">
              <w:rPr>
                <w:rFonts w:ascii="PragmaticaCTT" w:hAnsi="PragmaticaCTT"/>
                <w:bCs/>
                <w:color w:val="000000"/>
                <w:sz w:val="19"/>
                <w:szCs w:val="19"/>
                <w:lang w:val="uk-UA"/>
              </w:rPr>
              <w:t xml:space="preserve"> </w:t>
            </w:r>
            <w:r w:rsidRPr="008F70B3">
              <w:rPr>
                <w:rFonts w:ascii="PragmaticaCTT" w:hAnsi="PragmaticaCTT"/>
                <w:bCs/>
                <w:color w:val="000000"/>
                <w:sz w:val="19"/>
                <w:szCs w:val="19"/>
                <w:lang w:val="uk-UA"/>
              </w:rPr>
              <w:t>Найменування акціонера</w:t>
            </w:r>
            <w:r w:rsidR="005A1E4A">
              <w:rPr>
                <w:rFonts w:ascii="PragmaticaCTT" w:hAnsi="PragmaticaCTT"/>
                <w:bCs/>
                <w:color w:val="000000"/>
                <w:sz w:val="19"/>
                <w:szCs w:val="19"/>
                <w:lang w:val="uk-UA"/>
              </w:rPr>
              <w:t xml:space="preserve"> </w:t>
            </w:r>
            <w:r w:rsidR="00D53644">
              <w:rPr>
                <w:rFonts w:ascii="PragmaticaCTT" w:hAnsi="PragmaticaCTT"/>
                <w:bCs/>
                <w:color w:val="000000"/>
                <w:sz w:val="19"/>
                <w:szCs w:val="19"/>
                <w:lang w:val="uk-UA"/>
              </w:rPr>
              <w:t>/</w:t>
            </w:r>
            <w:r w:rsidR="005A1E4A">
              <w:rPr>
                <w:rFonts w:ascii="PragmaticaCTT" w:hAnsi="PragmaticaCTT"/>
                <w:bCs/>
                <w:color w:val="000000"/>
                <w:sz w:val="19"/>
                <w:szCs w:val="19"/>
                <w:lang w:val="uk-UA"/>
              </w:rPr>
              <w:t xml:space="preserve"> </w:t>
            </w:r>
            <w:r w:rsidR="00D53644">
              <w:rPr>
                <w:rFonts w:ascii="PragmaticaCTT" w:hAnsi="PragmaticaCTT"/>
                <w:bCs/>
                <w:color w:val="000000"/>
                <w:sz w:val="19"/>
                <w:szCs w:val="19"/>
                <w:lang w:val="uk-UA"/>
              </w:rPr>
              <w:t>За</w:t>
            </w:r>
            <w:r w:rsidR="00D53644" w:rsidRPr="00D53644">
              <w:rPr>
                <w:rFonts w:ascii="PragmaticaCTT" w:hAnsi="PragmaticaCTT"/>
                <w:bCs/>
                <w:color w:val="000000"/>
                <w:sz w:val="19"/>
                <w:szCs w:val="19"/>
                <w:lang w:val="uk-UA"/>
              </w:rPr>
              <w:t>значення, що акціонером є держава або територіальна громада (із зазначенням назви)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0B77B" w14:textId="77777777" w:rsidR="00AA4863" w:rsidRPr="008F70B3" w:rsidRDefault="00AA4863" w:rsidP="00AD0E9F">
            <w:pPr>
              <w:jc w:val="both"/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</w:pPr>
          </w:p>
        </w:tc>
      </w:tr>
      <w:tr w:rsidR="00AA4863" w:rsidRPr="008F70B3" w14:paraId="010FC477" w14:textId="77777777" w:rsidTr="00AD0E9F">
        <w:trPr>
          <w:trHeight w:val="58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6F759" w14:textId="77777777" w:rsidR="00AA4863" w:rsidRPr="008F70B3" w:rsidRDefault="00AA4863" w:rsidP="00AD0E9F">
            <w:pPr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  <w:r w:rsidRPr="008F70B3">
              <w:rPr>
                <w:rFonts w:ascii="PragmaticaCTT" w:hAnsi="PragmaticaCTT"/>
                <w:sz w:val="19"/>
                <w:szCs w:val="19"/>
                <w:lang w:val="uk-UA"/>
              </w:rPr>
              <w:t xml:space="preserve">Назва, серія (за наявності), номер, дата видачі документа, що посвідчує особу акціонера </w:t>
            </w:r>
            <w:r w:rsidRPr="008F70B3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(для фізичної особи)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BDB10" w14:textId="77777777" w:rsidR="00AA4863" w:rsidRPr="008F70B3" w:rsidRDefault="00AA4863" w:rsidP="00AD0E9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</w:p>
        </w:tc>
      </w:tr>
      <w:tr w:rsidR="00AA4863" w:rsidRPr="00194CB0" w14:paraId="249EC093" w14:textId="77777777" w:rsidTr="00AD0E9F">
        <w:trPr>
          <w:trHeight w:val="190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0BFED" w14:textId="77777777" w:rsidR="00AA4863" w:rsidRPr="008F70B3" w:rsidRDefault="00AA4863" w:rsidP="00AD0E9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8F70B3">
              <w:rPr>
                <w:rFonts w:ascii="PragmaticaCTT" w:hAnsi="PragmaticaCTT"/>
                <w:sz w:val="19"/>
                <w:szCs w:val="19"/>
                <w:lang w:val="uk-UA"/>
              </w:rPr>
              <w:t xml:space="preserve">Реєстраційний номер облікової картки платника податків </w:t>
            </w:r>
            <w:r w:rsidRPr="008F70B3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(для акціонера –  фізичної особи (за наявності))</w:t>
            </w:r>
          </w:p>
          <w:p w14:paraId="32FFD7DE" w14:textId="77777777" w:rsidR="00AA4863" w:rsidRPr="008F70B3" w:rsidRDefault="00AA4863" w:rsidP="00AD0E9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8F70B3">
              <w:rPr>
                <w:rFonts w:ascii="PragmaticaCTT" w:hAnsi="PragmaticaCTT"/>
                <w:sz w:val="19"/>
                <w:szCs w:val="19"/>
                <w:lang w:val="uk-UA"/>
              </w:rPr>
              <w:t>або</w:t>
            </w:r>
          </w:p>
          <w:p w14:paraId="1C092CC1" w14:textId="5006B996" w:rsidR="00AA4863" w:rsidRPr="008F70B3" w:rsidRDefault="00AA4863" w:rsidP="00AD0E9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8F70B3">
              <w:rPr>
                <w:rFonts w:ascii="PragmaticaCTT" w:hAnsi="PragmaticaCTT"/>
                <w:sz w:val="19"/>
                <w:szCs w:val="19"/>
                <w:lang w:val="uk-UA"/>
              </w:rPr>
              <w:t xml:space="preserve">ідентифікаційний код юридичної особи </w:t>
            </w:r>
            <w:r w:rsidR="00DE4AB1">
              <w:rPr>
                <w:rFonts w:ascii="PragmaticaCTT" w:hAnsi="PragmaticaCTT"/>
                <w:sz w:val="19"/>
                <w:szCs w:val="19"/>
                <w:lang w:val="uk-UA"/>
              </w:rPr>
              <w:t xml:space="preserve">згідно з </w:t>
            </w:r>
            <w:r w:rsidRPr="008F70B3">
              <w:rPr>
                <w:rFonts w:ascii="PragmaticaCTT" w:hAnsi="PragmaticaCTT"/>
                <w:sz w:val="19"/>
                <w:szCs w:val="19"/>
                <w:lang w:val="uk-UA"/>
              </w:rPr>
              <w:t xml:space="preserve">ЄДРПОУ – акціонера  </w:t>
            </w:r>
            <w:r w:rsidRPr="008F70B3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(для юридичних осіб зареєстрованих в Україні)</w:t>
            </w:r>
            <w:r w:rsidR="00AA1950">
              <w:rPr>
                <w:rFonts w:ascii="PragmaticaCTT" w:hAnsi="PragmaticaCTT"/>
                <w:i/>
                <w:sz w:val="19"/>
                <w:szCs w:val="19"/>
                <w:lang w:val="uk-UA"/>
              </w:rPr>
              <w:t xml:space="preserve"> (</w:t>
            </w:r>
            <w:r w:rsidR="00AA1950" w:rsidRPr="00AA1950">
              <w:rPr>
                <w:rFonts w:ascii="PragmaticaCTT" w:hAnsi="PragmaticaCTT"/>
                <w:i/>
                <w:sz w:val="19"/>
                <w:szCs w:val="19"/>
                <w:lang w:val="uk-UA"/>
              </w:rPr>
              <w:t>у тому числі уповноваженого органу на управління державним або комунальним майном</w:t>
            </w:r>
            <w:r w:rsidR="00AA1950">
              <w:rPr>
                <w:rFonts w:ascii="PragmaticaCTT" w:hAnsi="PragmaticaCTT"/>
                <w:i/>
                <w:sz w:val="19"/>
                <w:szCs w:val="19"/>
                <w:lang w:val="uk-UA"/>
              </w:rPr>
              <w:t>)</w:t>
            </w:r>
            <w:r w:rsidR="00BB014C">
              <w:rPr>
                <w:rFonts w:ascii="PragmaticaCTT" w:hAnsi="PragmaticaCTT"/>
                <w:i/>
                <w:sz w:val="19"/>
                <w:szCs w:val="19"/>
                <w:lang w:val="uk-UA"/>
              </w:rPr>
              <w:t xml:space="preserve">, </w:t>
            </w:r>
            <w:r w:rsidR="00C7320D" w:rsidRPr="00194CB0">
              <w:rPr>
                <w:rFonts w:ascii="PragmaticaCTT" w:hAnsi="PragmaticaCTT"/>
                <w:iCs/>
                <w:sz w:val="19"/>
                <w:szCs w:val="19"/>
                <w:lang w:val="uk-UA"/>
              </w:rPr>
              <w:t xml:space="preserve">код згідно з </w:t>
            </w:r>
            <w:r w:rsidR="00C7320D">
              <w:rPr>
                <w:rFonts w:ascii="PragmaticaCTT" w:hAnsi="PragmaticaCTT"/>
                <w:iCs/>
                <w:sz w:val="19"/>
                <w:szCs w:val="19"/>
                <w:lang w:val="uk-UA"/>
              </w:rPr>
              <w:t xml:space="preserve">ЄДРІСІ </w:t>
            </w:r>
            <w:r w:rsidR="00C7320D" w:rsidRPr="00C7320D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(за наявності)</w:t>
            </w:r>
            <w:r w:rsidRPr="00194CB0">
              <w:rPr>
                <w:rFonts w:ascii="PragmaticaCTT" w:hAnsi="PragmaticaCTT"/>
                <w:i/>
                <w:sz w:val="19"/>
                <w:szCs w:val="19"/>
                <w:lang w:val="uk-UA"/>
              </w:rPr>
              <w:t xml:space="preserve"> </w:t>
            </w:r>
            <w:r w:rsidRPr="008F70B3">
              <w:rPr>
                <w:rFonts w:ascii="PragmaticaCTT" w:hAnsi="PragmaticaCTT"/>
                <w:sz w:val="19"/>
                <w:szCs w:val="19"/>
                <w:lang w:val="uk-UA"/>
              </w:rPr>
              <w:t xml:space="preserve">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8F70B3">
              <w:rPr>
                <w:rFonts w:ascii="PragmaticaCTT" w:hAnsi="PragmaticaCTT"/>
                <w:i/>
                <w:sz w:val="19"/>
                <w:szCs w:val="19"/>
                <w:lang w:val="uk-UA"/>
              </w:rPr>
              <w:t xml:space="preserve">(для юридичних осіб зареєстрованих </w:t>
            </w:r>
            <w:r w:rsidR="00ED3FAC">
              <w:rPr>
                <w:rFonts w:ascii="PragmaticaCTT" w:hAnsi="PragmaticaCTT"/>
                <w:i/>
                <w:sz w:val="19"/>
                <w:szCs w:val="19"/>
                <w:lang w:val="uk-UA"/>
              </w:rPr>
              <w:t>за межами</w:t>
            </w:r>
            <w:r w:rsidR="00ED3FAC" w:rsidRPr="008F70B3">
              <w:rPr>
                <w:rFonts w:ascii="PragmaticaCTT" w:hAnsi="PragmaticaCTT"/>
                <w:i/>
                <w:sz w:val="19"/>
                <w:szCs w:val="19"/>
                <w:lang w:val="uk-UA"/>
              </w:rPr>
              <w:t xml:space="preserve"> </w:t>
            </w:r>
            <w:r w:rsidRPr="008F70B3">
              <w:rPr>
                <w:rFonts w:ascii="PragmaticaCTT" w:hAnsi="PragmaticaCTT"/>
                <w:i/>
                <w:sz w:val="19"/>
                <w:szCs w:val="19"/>
                <w:lang w:val="uk-UA"/>
              </w:rPr>
              <w:t>України)</w:t>
            </w:r>
            <w:r w:rsidRPr="008F70B3">
              <w:rPr>
                <w:rFonts w:ascii="PragmaticaCTT" w:hAnsi="PragmaticaCTT"/>
                <w:sz w:val="19"/>
                <w:szCs w:val="19"/>
                <w:lang w:val="uk-UA"/>
              </w:rPr>
              <w:t xml:space="preserve"> 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69812" w14:textId="77777777" w:rsidR="00AA4863" w:rsidRPr="008F70B3" w:rsidRDefault="00AA4863" w:rsidP="00AD0E9F">
            <w:pPr>
              <w:snapToGrid w:val="0"/>
              <w:jc w:val="both"/>
              <w:rPr>
                <w:rFonts w:ascii="PragmaticaCTT" w:hAnsi="PragmaticaCTT"/>
                <w:sz w:val="19"/>
                <w:szCs w:val="19"/>
                <w:lang w:val="uk-UA"/>
              </w:rPr>
            </w:pPr>
          </w:p>
          <w:p w14:paraId="4304A79B" w14:textId="77777777" w:rsidR="00AA4863" w:rsidRPr="008F70B3" w:rsidRDefault="00AA4863" w:rsidP="00AD0E9F">
            <w:pPr>
              <w:jc w:val="both"/>
              <w:rPr>
                <w:rFonts w:ascii="PragmaticaCTT" w:hAnsi="PragmaticaCTT"/>
                <w:b/>
                <w:bCs/>
                <w:sz w:val="19"/>
                <w:szCs w:val="19"/>
                <w:lang w:val="uk-UA"/>
              </w:rPr>
            </w:pPr>
          </w:p>
        </w:tc>
      </w:tr>
      <w:tr w:rsidR="00AA4863" w:rsidRPr="00194CB0" w14:paraId="25989B32" w14:textId="77777777" w:rsidTr="00AD0E9F">
        <w:trPr>
          <w:trHeight w:val="226"/>
        </w:trPr>
        <w:tc>
          <w:tcPr>
            <w:tcW w:w="49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E8404" w14:textId="77777777" w:rsidR="00AA4863" w:rsidRPr="008F70B3" w:rsidRDefault="00AA4863" w:rsidP="00AD0E9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</w:p>
        </w:tc>
        <w:tc>
          <w:tcPr>
            <w:tcW w:w="50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42B8BA2" w14:textId="77777777" w:rsidR="00AA4863" w:rsidRPr="008F70B3" w:rsidRDefault="00AA4863" w:rsidP="00AD0E9F">
            <w:pPr>
              <w:snapToGrid w:val="0"/>
              <w:jc w:val="both"/>
              <w:rPr>
                <w:rFonts w:ascii="PragmaticaCTT" w:hAnsi="PragmaticaCTT"/>
                <w:sz w:val="19"/>
                <w:szCs w:val="19"/>
                <w:lang w:val="uk-UA"/>
              </w:rPr>
            </w:pPr>
          </w:p>
        </w:tc>
      </w:tr>
      <w:tr w:rsidR="00AA4863" w:rsidRPr="008F70B3" w14:paraId="4A1DCA68" w14:textId="77777777" w:rsidTr="00AD0E9F">
        <w:trPr>
          <w:trHeight w:val="472"/>
        </w:trPr>
        <w:tc>
          <w:tcPr>
            <w:tcW w:w="9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86A2BB" w14:textId="77777777" w:rsidR="00AA4863" w:rsidRPr="008F70B3" w:rsidRDefault="00AA4863" w:rsidP="00AD0E9F">
            <w:pPr>
              <w:rPr>
                <w:rFonts w:ascii="PragmaticaCTT" w:hAnsi="PragmaticaCTT"/>
                <w:sz w:val="19"/>
                <w:szCs w:val="19"/>
              </w:rPr>
            </w:pPr>
            <w:r w:rsidRPr="008F70B3">
              <w:rPr>
                <w:rFonts w:ascii="PragmaticaCTT" w:hAnsi="PragmaticaCTT"/>
                <w:b/>
                <w:sz w:val="19"/>
                <w:szCs w:val="19"/>
                <w:lang w:val="uk-UA"/>
              </w:rPr>
              <w:t xml:space="preserve">Реквізити представника акціонера (за наявності):  </w:t>
            </w:r>
          </w:p>
        </w:tc>
      </w:tr>
      <w:tr w:rsidR="00AA4863" w:rsidRPr="008F70B3" w14:paraId="03954723" w14:textId="77777777" w:rsidTr="00AD0E9F">
        <w:trPr>
          <w:trHeight w:val="98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C6B11" w14:textId="7FBA2F7F" w:rsidR="00AA4863" w:rsidRPr="00194CB0" w:rsidRDefault="00AA4863" w:rsidP="00AD0E9F">
            <w:pPr>
              <w:rPr>
                <w:rFonts w:ascii="PragmaticaCTT" w:hAnsi="PragmaticaCTT"/>
                <w:i/>
                <w:sz w:val="19"/>
                <w:szCs w:val="19"/>
              </w:rPr>
            </w:pPr>
            <w:r w:rsidRPr="008F70B3">
              <w:rPr>
                <w:rFonts w:ascii="PragmaticaCTT" w:hAnsi="PragmaticaCTT"/>
                <w:bCs/>
                <w:color w:val="000000"/>
                <w:sz w:val="19"/>
                <w:szCs w:val="19"/>
                <w:lang w:val="uk-UA"/>
              </w:rPr>
              <w:t>Прізвище, ім’я та по батькові / Найменування</w:t>
            </w:r>
            <w:r w:rsidRPr="008F70B3">
              <w:rPr>
                <w:rFonts w:ascii="PragmaticaCTT" w:hAnsi="PragmaticaCTT"/>
                <w:sz w:val="19"/>
                <w:szCs w:val="19"/>
                <w:lang w:val="uk-UA"/>
              </w:rPr>
              <w:t xml:space="preserve"> представника акціонера</w:t>
            </w:r>
            <w:r w:rsidR="006C2609">
              <w:rPr>
                <w:rFonts w:ascii="PragmaticaCTT" w:hAnsi="PragmaticaCTT"/>
                <w:i/>
                <w:sz w:val="19"/>
                <w:szCs w:val="19"/>
                <w:lang w:val="uk-UA"/>
              </w:rPr>
              <w:t xml:space="preserve"> </w:t>
            </w:r>
            <w:r w:rsidRPr="008F70B3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(а також ім’я фізичної особи – представника юридичної особи – представника акціонера (за наявності)</w:t>
            </w:r>
            <w:r w:rsidR="006C2609">
              <w:rPr>
                <w:rFonts w:ascii="PragmaticaCTT" w:hAnsi="PragmaticaCTT"/>
                <w:i/>
                <w:sz w:val="19"/>
                <w:szCs w:val="19"/>
                <w:lang w:val="uk-UA"/>
              </w:rPr>
              <w:t xml:space="preserve"> / </w:t>
            </w:r>
            <w:r w:rsidR="006C2609">
              <w:rPr>
                <w:rFonts w:ascii="PragmaticaCTT" w:hAnsi="PragmaticaCTT"/>
                <w:bCs/>
                <w:color w:val="000000"/>
                <w:sz w:val="19"/>
                <w:szCs w:val="19"/>
                <w:lang w:val="uk-UA"/>
              </w:rPr>
              <w:t>За</w:t>
            </w:r>
            <w:r w:rsidR="006C2609" w:rsidRPr="00D53644">
              <w:rPr>
                <w:rFonts w:ascii="PragmaticaCTT" w:hAnsi="PragmaticaCTT"/>
                <w:bCs/>
                <w:color w:val="000000"/>
                <w:sz w:val="19"/>
                <w:szCs w:val="19"/>
                <w:lang w:val="uk-UA"/>
              </w:rPr>
              <w:t>значення, що акціонером є держава або територіальна громада (із зазначенням назви)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4198E" w14:textId="77777777" w:rsidR="00AA4863" w:rsidRPr="008F70B3" w:rsidRDefault="00AA4863" w:rsidP="00AD0E9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</w:p>
        </w:tc>
      </w:tr>
      <w:tr w:rsidR="00AA4863" w:rsidRPr="008F70B3" w14:paraId="51ED50F2" w14:textId="77777777" w:rsidTr="00AD0E9F">
        <w:trPr>
          <w:trHeight w:val="62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6C86F" w14:textId="77777777" w:rsidR="00AA4863" w:rsidRPr="008F70B3" w:rsidRDefault="00AA4863" w:rsidP="00AD0E9F">
            <w:pPr>
              <w:jc w:val="both"/>
              <w:rPr>
                <w:rFonts w:ascii="PragmaticaCTT" w:hAnsi="PragmaticaCTT"/>
                <w:b/>
                <w:bCs/>
                <w:sz w:val="19"/>
                <w:szCs w:val="19"/>
                <w:lang w:val="uk-UA"/>
              </w:rPr>
            </w:pPr>
            <w:r w:rsidRPr="008F70B3">
              <w:rPr>
                <w:rFonts w:ascii="PragmaticaCTT" w:hAnsi="PragmaticaCTT"/>
                <w:sz w:val="19"/>
                <w:szCs w:val="19"/>
                <w:lang w:val="uk-UA"/>
              </w:rPr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</w:t>
            </w:r>
            <w:r w:rsidRPr="008F70B3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(для фізичної особи)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3FF14" w14:textId="77777777" w:rsidR="00AA4863" w:rsidRPr="008F70B3" w:rsidRDefault="00AA4863" w:rsidP="00AD0E9F">
            <w:pPr>
              <w:snapToGrid w:val="0"/>
              <w:jc w:val="both"/>
              <w:rPr>
                <w:rFonts w:ascii="PragmaticaCTT" w:hAnsi="PragmaticaCTT"/>
                <w:b/>
                <w:bCs/>
                <w:sz w:val="19"/>
                <w:szCs w:val="19"/>
                <w:lang w:val="uk-UA"/>
              </w:rPr>
            </w:pPr>
          </w:p>
        </w:tc>
      </w:tr>
      <w:tr w:rsidR="00AA4863" w:rsidRPr="00194CB0" w14:paraId="3F20E933" w14:textId="77777777" w:rsidTr="00AD0E9F">
        <w:trPr>
          <w:trHeight w:val="69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733FA" w14:textId="77777777" w:rsidR="00AA4863" w:rsidRPr="008F70B3" w:rsidRDefault="00AA4863" w:rsidP="00AD0E9F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8F70B3">
              <w:rPr>
                <w:rFonts w:ascii="PragmaticaCTT" w:hAnsi="PragmaticaCTT"/>
                <w:sz w:val="19"/>
                <w:szCs w:val="19"/>
                <w:lang w:val="uk-UA"/>
              </w:rPr>
              <w:t xml:space="preserve">Реєстраційний номер облікової картки платника податків </w:t>
            </w:r>
            <w:r w:rsidRPr="008F70B3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(для представника акціонера – фізичної особи (за наявності) або для фізичної особи – представника юридичної особи – представника акціонера (за наявності))</w:t>
            </w:r>
          </w:p>
          <w:p w14:paraId="3AC57D1F" w14:textId="77777777" w:rsidR="001F5B9E" w:rsidRPr="001F5B9E" w:rsidRDefault="001F5B9E" w:rsidP="001F5B9E">
            <w:pPr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1F5B9E">
              <w:rPr>
                <w:rFonts w:ascii="PragmaticaCTT" w:hAnsi="PragmaticaCTT"/>
                <w:sz w:val="19"/>
                <w:szCs w:val="19"/>
                <w:lang w:val="uk-UA"/>
              </w:rPr>
              <w:lastRenderedPageBreak/>
              <w:t>або</w:t>
            </w:r>
          </w:p>
          <w:p w14:paraId="7EA1AC0C" w14:textId="0EC96C77" w:rsidR="00AA4863" w:rsidRPr="005E6429" w:rsidRDefault="001F5B9E" w:rsidP="001F5B9E">
            <w:pPr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  <w:r w:rsidRPr="001F5B9E">
              <w:rPr>
                <w:rFonts w:ascii="PragmaticaCTT" w:hAnsi="PragmaticaCTT"/>
                <w:sz w:val="19"/>
                <w:szCs w:val="19"/>
                <w:lang w:val="uk-UA"/>
              </w:rPr>
              <w:t xml:space="preserve">ідентифікаційний код юридичної особи згідно з ЄДРПОУ – акціонера  </w:t>
            </w:r>
            <w:r w:rsidRPr="001F5B9E">
              <w:rPr>
                <w:rFonts w:ascii="PragmaticaCTT" w:hAnsi="PragmaticaCTT"/>
                <w:i/>
                <w:sz w:val="19"/>
                <w:szCs w:val="19"/>
                <w:lang w:val="uk-UA"/>
              </w:rPr>
              <w:t xml:space="preserve">(для юридичних осіб зареєстрованих в Україні) (у тому числі уповноваженого органу на управління державним або комунальним майном), </w:t>
            </w:r>
            <w:r w:rsidRPr="001F5B9E">
              <w:rPr>
                <w:rFonts w:ascii="PragmaticaCTT" w:hAnsi="PragmaticaCTT"/>
                <w:iCs/>
                <w:sz w:val="19"/>
                <w:szCs w:val="19"/>
                <w:lang w:val="uk-UA"/>
              </w:rPr>
              <w:t xml:space="preserve">код згідно з ЄДРІСІ </w:t>
            </w:r>
            <w:r w:rsidRPr="001F5B9E">
              <w:rPr>
                <w:rFonts w:ascii="PragmaticaCTT" w:hAnsi="PragmaticaCTT"/>
                <w:i/>
                <w:sz w:val="19"/>
                <w:szCs w:val="19"/>
                <w:lang w:val="uk-UA"/>
              </w:rPr>
              <w:t xml:space="preserve">(за наявності) </w:t>
            </w:r>
            <w:r w:rsidRPr="001F5B9E">
              <w:rPr>
                <w:rFonts w:ascii="PragmaticaCTT" w:hAnsi="PragmaticaCTT"/>
                <w:sz w:val="19"/>
                <w:szCs w:val="19"/>
                <w:lang w:val="uk-UA"/>
              </w:rPr>
              <w:t xml:space="preserve">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1F5B9E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(для юридичних осіб зареєстрованих за межами України)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24B56" w14:textId="77777777" w:rsidR="00AA4863" w:rsidRPr="008F70B3" w:rsidRDefault="00AA4863" w:rsidP="00AD0E9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</w:tr>
      <w:tr w:rsidR="00AA4863" w:rsidRPr="008F70B3" w14:paraId="58F29CFD" w14:textId="77777777" w:rsidTr="00AD0E9F">
        <w:trPr>
          <w:trHeight w:val="46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F23E3" w14:textId="77777777" w:rsidR="00AA4863" w:rsidRPr="008F70B3" w:rsidRDefault="00AA4863" w:rsidP="00AD0E9F">
            <w:pPr>
              <w:jc w:val="both"/>
              <w:rPr>
                <w:rFonts w:ascii="PragmaticaCTT" w:hAnsi="PragmaticaCTT"/>
                <w:b/>
                <w:sz w:val="19"/>
                <w:szCs w:val="19"/>
                <w:lang w:val="uk-UA"/>
              </w:rPr>
            </w:pPr>
            <w:r w:rsidRPr="008F70B3">
              <w:rPr>
                <w:rFonts w:ascii="PragmaticaCTT" w:hAnsi="PragmaticaCTT"/>
                <w:sz w:val="19"/>
                <w:szCs w:val="19"/>
                <w:lang w:val="uk-UA"/>
              </w:rPr>
              <w:t xml:space="preserve">Документ на підставі якого діє представник акціонера </w:t>
            </w:r>
            <w:r w:rsidRPr="008F70B3">
              <w:rPr>
                <w:rFonts w:ascii="PragmaticaCTT" w:hAnsi="PragmaticaCTT"/>
                <w:i/>
                <w:sz w:val="19"/>
                <w:szCs w:val="19"/>
                <w:lang w:val="uk-UA"/>
              </w:rPr>
              <w:t>(дата видачі, строк дії та номер)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0BDEB" w14:textId="77777777" w:rsidR="00AA4863" w:rsidRPr="008F70B3" w:rsidRDefault="00AA4863" w:rsidP="00AD0E9F">
            <w:pPr>
              <w:jc w:val="both"/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</w:p>
        </w:tc>
      </w:tr>
    </w:tbl>
    <w:p w14:paraId="6E7D6DB9" w14:textId="77777777" w:rsidR="00AA4863" w:rsidRPr="008F70B3" w:rsidRDefault="00AA4863" w:rsidP="00AA4863">
      <w:pPr>
        <w:rPr>
          <w:rFonts w:ascii="PragmaticaCTT" w:hAnsi="PragmaticaCTT"/>
          <w:sz w:val="19"/>
          <w:szCs w:val="19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2"/>
        <w:gridCol w:w="320"/>
        <w:gridCol w:w="314"/>
        <w:gridCol w:w="313"/>
        <w:gridCol w:w="314"/>
        <w:gridCol w:w="313"/>
        <w:gridCol w:w="314"/>
        <w:gridCol w:w="313"/>
        <w:gridCol w:w="314"/>
        <w:gridCol w:w="7214"/>
      </w:tblGrid>
      <w:tr w:rsidR="00AA4863" w:rsidRPr="008F70B3" w14:paraId="30A4DFA7" w14:textId="77777777" w:rsidTr="00AD0E9F">
        <w:trPr>
          <w:trHeight w:val="551"/>
        </w:trPr>
        <w:tc>
          <w:tcPr>
            <w:tcW w:w="100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E74DEA" w14:textId="77777777" w:rsidR="00AA4863" w:rsidRPr="008F70B3" w:rsidRDefault="00AA4863" w:rsidP="00AD0E9F">
            <w:pPr>
              <w:rPr>
                <w:rFonts w:ascii="PragmaticaCTT" w:hAnsi="PragmaticaCTT"/>
                <w:sz w:val="19"/>
                <w:szCs w:val="19"/>
              </w:rPr>
            </w:pPr>
            <w:r w:rsidRPr="008F70B3">
              <w:rPr>
                <w:rFonts w:ascii="PragmaticaCTT" w:hAnsi="PragmaticaCTT"/>
                <w:b/>
                <w:bCs/>
                <w:color w:val="000000"/>
                <w:sz w:val="19"/>
                <w:szCs w:val="19"/>
                <w:lang w:val="uk-UA"/>
              </w:rPr>
              <w:t>Кількість голосів, що належать акціонеру:</w:t>
            </w:r>
          </w:p>
        </w:tc>
      </w:tr>
      <w:tr w:rsidR="00AA4863" w:rsidRPr="008F70B3" w14:paraId="077872A8" w14:textId="77777777" w:rsidTr="00AD0E9F">
        <w:trPr>
          <w:trHeight w:val="115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4D4BF" w14:textId="77777777" w:rsidR="00AA4863" w:rsidRPr="008F70B3" w:rsidRDefault="00AA4863" w:rsidP="00AD0E9F">
            <w:pPr>
              <w:snapToGrid w:val="0"/>
              <w:jc w:val="both"/>
              <w:rPr>
                <w:rFonts w:ascii="PragmaticaCTT" w:hAnsi="PragmaticaCTT"/>
                <w:bCs/>
                <w:color w:val="000000"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27D60" w14:textId="77777777" w:rsidR="00AA4863" w:rsidRPr="008F70B3" w:rsidRDefault="00AA4863" w:rsidP="00AD0E9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0AB7B" w14:textId="77777777" w:rsidR="00AA4863" w:rsidRPr="008F70B3" w:rsidRDefault="00AA4863" w:rsidP="00AD0E9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F8531" w14:textId="77777777" w:rsidR="00AA4863" w:rsidRPr="008F70B3" w:rsidRDefault="00AA4863" w:rsidP="00AD0E9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59E24" w14:textId="77777777" w:rsidR="00AA4863" w:rsidRPr="008F70B3" w:rsidRDefault="00AA4863" w:rsidP="00AD0E9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08FF0" w14:textId="77777777" w:rsidR="00AA4863" w:rsidRPr="008F70B3" w:rsidRDefault="00AA4863" w:rsidP="00AD0E9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C140" w14:textId="77777777" w:rsidR="00AA4863" w:rsidRPr="008F70B3" w:rsidRDefault="00AA4863" w:rsidP="00AD0E9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8B700" w14:textId="77777777" w:rsidR="00AA4863" w:rsidRPr="008F70B3" w:rsidRDefault="00AA4863" w:rsidP="00AD0E9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1537F" w14:textId="77777777" w:rsidR="00AA4863" w:rsidRPr="008F70B3" w:rsidRDefault="00AA4863" w:rsidP="00AD0E9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shd w:val="clear" w:color="auto" w:fill="FFFF00"/>
                <w:lang w:val="uk-UA"/>
              </w:rPr>
            </w:pP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CD01B" w14:textId="77777777" w:rsidR="00AA4863" w:rsidRPr="008F70B3" w:rsidRDefault="00AA4863" w:rsidP="00AD0E9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</w:p>
        </w:tc>
      </w:tr>
      <w:tr w:rsidR="00AA4863" w:rsidRPr="008F70B3" w14:paraId="11C7AC2B" w14:textId="77777777" w:rsidTr="00AD0E9F">
        <w:trPr>
          <w:trHeight w:val="115"/>
        </w:trPr>
        <w:tc>
          <w:tcPr>
            <w:tcW w:w="2827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34F27" w14:textId="77777777" w:rsidR="00AA4863" w:rsidRPr="008F70B3" w:rsidRDefault="00AA4863" w:rsidP="00AD0E9F">
            <w:pPr>
              <w:jc w:val="center"/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  <w:r w:rsidRPr="008F70B3">
              <w:rPr>
                <w:rFonts w:ascii="PragmaticaCTT" w:hAnsi="PragmaticaCTT"/>
                <w:bCs/>
                <w:i/>
                <w:color w:val="000000"/>
                <w:sz w:val="19"/>
                <w:szCs w:val="19"/>
                <w:lang w:val="uk-UA"/>
              </w:rPr>
              <w:t>(кількість голосів числом)</w:t>
            </w: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066E1" w14:textId="77777777" w:rsidR="00AA4863" w:rsidRPr="008F70B3" w:rsidRDefault="00AA4863" w:rsidP="00AD0E9F">
            <w:pPr>
              <w:snapToGrid w:val="0"/>
              <w:jc w:val="both"/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</w:p>
        </w:tc>
      </w:tr>
      <w:tr w:rsidR="00AA4863" w:rsidRPr="008F70B3" w14:paraId="33160573" w14:textId="77777777" w:rsidTr="00AD0E9F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4ACC9" w14:textId="77777777" w:rsidR="00AA4863" w:rsidRPr="008F70B3" w:rsidRDefault="00AA4863" w:rsidP="00AD0E9F">
            <w:pPr>
              <w:snapToGrid w:val="0"/>
              <w:jc w:val="both"/>
              <w:rPr>
                <w:rFonts w:ascii="PragmaticaCTT" w:hAnsi="PragmaticaCTT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57993" w14:textId="77777777" w:rsidR="00AA4863" w:rsidRPr="008F70B3" w:rsidRDefault="00AA4863" w:rsidP="00AD0E9F">
            <w:pPr>
              <w:snapToGrid w:val="0"/>
              <w:jc w:val="right"/>
              <w:rPr>
                <w:rFonts w:ascii="PragmaticaCTT" w:hAnsi="PragmaticaCTT"/>
                <w:bCs/>
                <w:sz w:val="19"/>
                <w:szCs w:val="19"/>
                <w:lang w:val="uk-UA"/>
              </w:rPr>
            </w:pPr>
          </w:p>
        </w:tc>
      </w:tr>
      <w:tr w:rsidR="00AA4863" w:rsidRPr="008F70B3" w14:paraId="6E28A471" w14:textId="77777777" w:rsidTr="00AD0E9F">
        <w:trPr>
          <w:trHeight w:val="115"/>
        </w:trPr>
        <w:tc>
          <w:tcPr>
            <w:tcW w:w="2827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BC8CB" w14:textId="77777777" w:rsidR="00AA4863" w:rsidRPr="008F70B3" w:rsidRDefault="00AA4863" w:rsidP="00AD0E9F">
            <w:pPr>
              <w:snapToGrid w:val="0"/>
              <w:jc w:val="both"/>
              <w:rPr>
                <w:rFonts w:ascii="PragmaticaCTT" w:hAnsi="PragmaticaCTT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7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3008C" w14:textId="77777777" w:rsidR="00AA4863" w:rsidRPr="008F70B3" w:rsidRDefault="00AA4863" w:rsidP="00AD0E9F">
            <w:pPr>
              <w:jc w:val="center"/>
              <w:rPr>
                <w:rFonts w:ascii="PragmaticaCTT" w:hAnsi="PragmaticaCTT"/>
                <w:sz w:val="19"/>
                <w:szCs w:val="19"/>
              </w:rPr>
            </w:pPr>
            <w:r w:rsidRPr="008F70B3">
              <w:rPr>
                <w:rFonts w:ascii="PragmaticaCTT" w:hAnsi="PragmaticaCTT"/>
                <w:bCs/>
                <w:i/>
                <w:sz w:val="19"/>
                <w:szCs w:val="19"/>
              </w:rPr>
              <w:t>(</w:t>
            </w:r>
            <w:r w:rsidRPr="008F70B3">
              <w:rPr>
                <w:rFonts w:ascii="PragmaticaCTT" w:hAnsi="PragmaticaCTT"/>
                <w:bCs/>
                <w:i/>
                <w:sz w:val="19"/>
                <w:szCs w:val="19"/>
                <w:lang w:val="uk-UA"/>
              </w:rPr>
              <w:t>кількість голосів прописом)</w:t>
            </w:r>
          </w:p>
        </w:tc>
      </w:tr>
    </w:tbl>
    <w:p w14:paraId="28397BFD" w14:textId="77777777" w:rsidR="00AA4863" w:rsidRPr="008F70B3" w:rsidRDefault="00AA4863" w:rsidP="00AA4863">
      <w:pPr>
        <w:rPr>
          <w:rFonts w:ascii="PragmaticaCTT" w:hAnsi="PragmaticaCTT"/>
          <w:sz w:val="19"/>
          <w:szCs w:val="19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982"/>
      </w:tblGrid>
      <w:tr w:rsidR="00AA4863" w:rsidRPr="008F70B3" w14:paraId="4C6F2499" w14:textId="77777777" w:rsidTr="00AD0E9F">
        <w:trPr>
          <w:trHeight w:val="717"/>
        </w:trPr>
        <w:tc>
          <w:tcPr>
            <w:tcW w:w="9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565E5E" w14:textId="77777777" w:rsidR="00AA4863" w:rsidRPr="008F70B3" w:rsidRDefault="00AA4863" w:rsidP="00AD0E9F">
            <w:pPr>
              <w:rPr>
                <w:rFonts w:ascii="PragmaticaCTT" w:hAnsi="PragmaticaCTT"/>
                <w:sz w:val="19"/>
                <w:szCs w:val="19"/>
              </w:rPr>
            </w:pPr>
            <w:r w:rsidRPr="008F70B3">
              <w:rPr>
                <w:rFonts w:ascii="PragmaticaCTT" w:hAnsi="PragmaticaCTT"/>
                <w:b/>
                <w:bCs/>
                <w:iCs/>
                <w:color w:val="000000"/>
                <w:sz w:val="19"/>
                <w:szCs w:val="19"/>
                <w:lang w:val="uk-UA"/>
              </w:rPr>
              <w:t>Голосування з питань порядку денного:</w:t>
            </w:r>
          </w:p>
        </w:tc>
      </w:tr>
    </w:tbl>
    <w:p w14:paraId="5EDBE35D" w14:textId="77777777" w:rsidR="00AA4863" w:rsidRPr="008F70B3" w:rsidRDefault="00AA4863" w:rsidP="00AA4863">
      <w:pPr>
        <w:rPr>
          <w:rFonts w:ascii="PragmaticaCTT" w:hAnsi="PragmaticaCTT"/>
          <w:sz w:val="19"/>
          <w:szCs w:val="19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AA4863" w:rsidRPr="008F70B3" w14:paraId="3B821A34" w14:textId="77777777" w:rsidTr="00AD0E9F">
        <w:trPr>
          <w:trHeight w:val="103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E4233" w14:textId="77777777" w:rsidR="00AA4863" w:rsidRPr="008F70B3" w:rsidRDefault="00AA4863" w:rsidP="00AD0E9F">
            <w:pPr>
              <w:rPr>
                <w:rFonts w:ascii="PragmaticaCTT" w:hAnsi="PragmaticaCTT"/>
                <w:b/>
                <w:i/>
                <w:sz w:val="19"/>
                <w:szCs w:val="19"/>
                <w:lang w:val="uk-UA"/>
              </w:rPr>
            </w:pPr>
            <w:r w:rsidRPr="008F70B3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Питання порядку денного № 1,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E6915" w14:textId="6052CBAC" w:rsidR="00AA4863" w:rsidRPr="008F70B3" w:rsidRDefault="00DA62F0" w:rsidP="00AD0E9F">
            <w:pPr>
              <w:tabs>
                <w:tab w:val="left" w:pos="993"/>
              </w:tabs>
              <w:jc w:val="both"/>
              <w:rPr>
                <w:rFonts w:ascii="PragmaticaCTT" w:hAnsi="PragmaticaCTT"/>
                <w:b/>
                <w:sz w:val="19"/>
                <w:szCs w:val="19"/>
              </w:rPr>
            </w:pPr>
            <w:r w:rsidRPr="00DA62F0">
              <w:rPr>
                <w:rFonts w:ascii="PragmaticaCTT" w:hAnsi="PragmaticaCTT"/>
                <w:b/>
                <w:sz w:val="19"/>
                <w:szCs w:val="19"/>
                <w:lang w:val="uk-UA"/>
              </w:rPr>
              <w:t>Затвердження регламенту роботи Загальних зборів.</w:t>
            </w:r>
          </w:p>
        </w:tc>
      </w:tr>
      <w:tr w:rsidR="00AA4863" w:rsidRPr="00194CB0" w14:paraId="1746C62B" w14:textId="77777777" w:rsidTr="00AD0E9F">
        <w:trPr>
          <w:trHeight w:val="98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412FD" w14:textId="2CEA71CA" w:rsidR="00AA4863" w:rsidRPr="008F70B3" w:rsidRDefault="00E772E5" w:rsidP="00AD0E9F">
            <w:pPr>
              <w:rPr>
                <w:rFonts w:ascii="PragmaticaCTT" w:hAnsi="PragmaticaCTT"/>
                <w:i/>
                <w:iCs/>
                <w:sz w:val="19"/>
                <w:szCs w:val="19"/>
              </w:rPr>
            </w:pPr>
            <w:proofErr w:type="spellStart"/>
            <w:r w:rsidRPr="008F70B3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>Проєкт</w:t>
            </w:r>
            <w:proofErr w:type="spellEnd"/>
            <w:r w:rsidR="00AA4863" w:rsidRPr="008F70B3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 xml:space="preserve"> рішення  з питання порядку денного № 1: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8CF7C" w14:textId="77777777" w:rsidR="00AE4E45" w:rsidRPr="00AE4E45" w:rsidRDefault="00AE4E45" w:rsidP="00194CB0">
            <w:pPr>
              <w:jc w:val="both"/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</w:pPr>
            <w:r w:rsidRPr="00AE4E45"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  <w:t>Затвердити наступний регламент роботи цих Загальних зборів:</w:t>
            </w:r>
          </w:p>
          <w:p w14:paraId="6FFCC8EC" w14:textId="77777777" w:rsidR="00AE4E45" w:rsidRPr="00AE4E45" w:rsidRDefault="00AE4E45" w:rsidP="00194CB0">
            <w:pPr>
              <w:numPr>
                <w:ilvl w:val="0"/>
                <w:numId w:val="3"/>
              </w:numPr>
              <w:jc w:val="both"/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</w:pPr>
            <w:r w:rsidRPr="00AE4E45"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  <w:t>У Загальних зборах можуть брати участь особи, включені до переліку акціонерів, складеного станом на 23 годину 25.04.2023 року, або їх представники, які зареєструвались для участі в цих річних Загальних зборах.</w:t>
            </w:r>
          </w:p>
          <w:p w14:paraId="4FB4EFC2" w14:textId="77777777" w:rsidR="00AE4E45" w:rsidRPr="00AE4E45" w:rsidRDefault="00AE4E45" w:rsidP="00194CB0">
            <w:pPr>
              <w:numPr>
                <w:ilvl w:val="0"/>
                <w:numId w:val="3"/>
              </w:numPr>
              <w:jc w:val="both"/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</w:pPr>
            <w:r w:rsidRPr="00AE4E45"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  <w:t xml:space="preserve">Реєстрація акціонерів (їх представників) проводиться на підставі переліку акціонерів, які мають право на участь у Загальних зборах, складеного в порядку, передбаченому законодавством про депозитарну систему України. </w:t>
            </w:r>
          </w:p>
          <w:p w14:paraId="6B5EC036" w14:textId="77777777" w:rsidR="00AE4E45" w:rsidRPr="00AE4E45" w:rsidRDefault="00AE4E45" w:rsidP="00194CB0">
            <w:pPr>
              <w:numPr>
                <w:ilvl w:val="0"/>
                <w:numId w:val="3"/>
              </w:numPr>
              <w:jc w:val="both"/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</w:pPr>
            <w:r w:rsidRPr="00AE4E45"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  <w:t>Реєстрація акціонерів (їх представників) проводиться шляхом співставлення даних переліку акціонерів, які мають право на участь у загальних зборах, складеного у порядку встановленому законодавством про депозитарну систему, з даними переліку акціонерів, які подали бюлетені для участі у Загальних зборах, а також перевірки повноважень представників акціонерів, які підписали бюлетені. Всі акціонери, що вказані у переліку акціонерів, які мають право на участь у загальних зборах, складеного у порядку встановленому законодавством про депозитарну систему, та які подали хоча б один бюлетень для голосування у Загальних зборах, підписаний уповноваженою на те особою, вважаються такими, що прийняли участь у Загальних зборах та є зареєстрованими для участі у Загальних зборах.</w:t>
            </w:r>
          </w:p>
          <w:p w14:paraId="2D00D68C" w14:textId="77777777" w:rsidR="00AE4E45" w:rsidRPr="00AE4E45" w:rsidRDefault="00AE4E45" w:rsidP="00194CB0">
            <w:pPr>
              <w:numPr>
                <w:ilvl w:val="0"/>
                <w:numId w:val="3"/>
              </w:numPr>
              <w:jc w:val="both"/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</w:pPr>
            <w:r w:rsidRPr="00AE4E45"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  <w:t xml:space="preserve">Кожен акціонер – власник голосуючих акцій здійснює голосування шляхом подання бюлетенів депозитарній установі, яка обслуговує </w:t>
            </w:r>
            <w:r w:rsidRPr="00AE4E45"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  <w:lastRenderedPageBreak/>
              <w:t>рахунок в цінних паперах такого акціонера, на якому обліковуються належні акціонеру акції товариства.</w:t>
            </w:r>
          </w:p>
          <w:p w14:paraId="14338750" w14:textId="77777777" w:rsidR="00AE4E45" w:rsidRPr="00AE4E45" w:rsidRDefault="00AE4E45" w:rsidP="00194CB0">
            <w:pPr>
              <w:numPr>
                <w:ilvl w:val="0"/>
                <w:numId w:val="3"/>
              </w:numPr>
              <w:jc w:val="both"/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</w:pPr>
            <w:r w:rsidRPr="00AE4E45"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  <w:t xml:space="preserve">Датою початку голосування є 17 квітня 2023 року (дата розміщення бюлетеню на сайті). </w:t>
            </w:r>
          </w:p>
          <w:p w14:paraId="17DAC25C" w14:textId="77777777" w:rsidR="00AE4E45" w:rsidRPr="00AE4E45" w:rsidRDefault="00AE4E45" w:rsidP="00194CB0">
            <w:pPr>
              <w:numPr>
                <w:ilvl w:val="0"/>
                <w:numId w:val="3"/>
              </w:numPr>
              <w:jc w:val="both"/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</w:pPr>
            <w:r w:rsidRPr="00AE4E45"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  <w:t>Датою закінчення голосування акціонерів є 28 квітня 2023 року.</w:t>
            </w:r>
          </w:p>
          <w:p w14:paraId="3E5F0309" w14:textId="77777777" w:rsidR="00AE4E45" w:rsidRPr="00AE4E45" w:rsidRDefault="00AE4E45" w:rsidP="00194CB0">
            <w:pPr>
              <w:numPr>
                <w:ilvl w:val="0"/>
                <w:numId w:val="3"/>
              </w:numPr>
              <w:jc w:val="both"/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</w:pPr>
            <w:r w:rsidRPr="00AE4E45"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  <w:t xml:space="preserve">Протокол Загальних зборів підписують обрані наглядовою радою Товариства Головуючий (Голова) та Секретар Загальних зборів. </w:t>
            </w:r>
          </w:p>
          <w:p w14:paraId="2DC91C13" w14:textId="635C7966" w:rsidR="00AA4863" w:rsidRPr="00194CB0" w:rsidRDefault="00AE4E45" w:rsidP="00194CB0">
            <w:pPr>
              <w:numPr>
                <w:ilvl w:val="0"/>
                <w:numId w:val="3"/>
              </w:numPr>
              <w:jc w:val="both"/>
              <w:rPr>
                <w:rFonts w:ascii="PragmaticaCTT" w:hAnsi="PragmaticaCTT"/>
                <w:i/>
                <w:iCs/>
                <w:sz w:val="19"/>
                <w:szCs w:val="19"/>
                <w:lang w:val="uk-UA"/>
              </w:rPr>
            </w:pPr>
            <w:r w:rsidRPr="00AE4E45"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  <w:t>З усіх інших процедур та питань, які виникають під час проведення Загальних зборів Товариства, керуватися нормами Порядку скликання та проведення дистанційних загальних зборів акціонерів, затвердженого рішенням Національної комісії з цінних паперів та фондового ринку  від 06 березня 2023 року, з усіма змінами.</w:t>
            </w:r>
          </w:p>
        </w:tc>
      </w:tr>
      <w:tr w:rsidR="00AA4863" w:rsidRPr="008F70B3" w14:paraId="2D7AA8C9" w14:textId="77777777" w:rsidTr="00AD0E9F">
        <w:trPr>
          <w:trHeight w:val="84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D1B1E" w14:textId="77777777" w:rsidR="00AA4863" w:rsidRPr="008F70B3" w:rsidRDefault="00AA4863" w:rsidP="00AD0E9F">
            <w:pPr>
              <w:widowControl w:val="0"/>
              <w:spacing w:after="120"/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</w:pPr>
            <w:r w:rsidRPr="008F70B3">
              <w:rPr>
                <w:rFonts w:ascii="PragmaticaCTT" w:hAnsi="PragmaticaCTT"/>
                <w:b/>
                <w:sz w:val="19"/>
                <w:szCs w:val="19"/>
              </w:rPr>
              <w:lastRenderedPageBreak/>
              <w:t>ГОЛОСУВАННЯ</w:t>
            </w:r>
            <w:r w:rsidRPr="008F70B3">
              <w:rPr>
                <w:rFonts w:ascii="PragmaticaCTT" w:hAnsi="PragmaticaCTT"/>
                <w:b/>
                <w:sz w:val="19"/>
                <w:szCs w:val="19"/>
                <w:vertAlign w:val="superscript"/>
                <w:lang w:val="uk-UA"/>
              </w:rPr>
              <w:t>1</w:t>
            </w:r>
            <w:r w:rsidRPr="008F70B3">
              <w:rPr>
                <w:rFonts w:ascii="PragmaticaCTT" w:hAnsi="PragmaticaCTT"/>
                <w:b/>
                <w:sz w:val="19"/>
                <w:szCs w:val="19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609EB" w14:textId="3F248A78" w:rsidR="00AA4863" w:rsidRPr="008F70B3" w:rsidRDefault="00390614" w:rsidP="00AD0E9F">
            <w:pPr>
              <w:snapToGrid w:val="0"/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</w:pPr>
            <w:r w:rsidRPr="008F70B3">
              <w:rPr>
                <w:rFonts w:ascii="PragmaticaCTT" w:hAnsi="PragmaticaCTT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0" distR="114300" simplePos="0" relativeHeight="251660288" behindDoc="0" locked="0" layoutInCell="1" allowOverlap="1" wp14:anchorId="741481DD" wp14:editId="79B04DCD">
                      <wp:simplePos x="0" y="0"/>
                      <wp:positionH relativeFrom="margin">
                        <wp:posOffset>1050290</wp:posOffset>
                      </wp:positionH>
                      <wp:positionV relativeFrom="paragraph">
                        <wp:posOffset>22860</wp:posOffset>
                      </wp:positionV>
                      <wp:extent cx="2202180" cy="240665"/>
                      <wp:effectExtent l="0" t="0" r="7620" b="6985"/>
                      <wp:wrapSquare wrapText="bothSides"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2180" cy="240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</w:tblGrid>
                                  <w:tr w:rsidR="00390614" w14:paraId="20695DB6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41B30EC" w14:textId="77777777" w:rsidR="00390614" w:rsidRDefault="00390614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230A314" w14:textId="77777777" w:rsidR="00390614" w:rsidRDefault="00390614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EED0BD5" w14:textId="77777777" w:rsidR="00390614" w:rsidRDefault="00390614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6EBD4DA" w14:textId="77777777" w:rsidR="00390614" w:rsidRDefault="00390614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053CCC56" w14:textId="77777777" w:rsidR="00AA4863" w:rsidRDefault="00AA4863" w:rsidP="00AA4863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1481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margin-left:82.7pt;margin-top:1.8pt;width:173.4pt;height:18.95pt;z-index:25166028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</w:tblGrid>
                            <w:tr w:rsidR="00390614" w14:paraId="20695DB6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41B30EC" w14:textId="77777777" w:rsidR="00390614" w:rsidRDefault="00390614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30A314" w14:textId="77777777" w:rsidR="00390614" w:rsidRDefault="00390614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ED0BD5" w14:textId="77777777" w:rsidR="00390614" w:rsidRDefault="00390614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EBD4DA" w14:textId="77777777" w:rsidR="00390614" w:rsidRDefault="00390614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053CCC56" w14:textId="77777777" w:rsidR="00AA4863" w:rsidRDefault="00AA4863" w:rsidP="00AA4863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6D6742CD" w14:textId="080EE99B" w:rsidR="00AA4863" w:rsidRPr="008F70B3" w:rsidRDefault="00AA4863" w:rsidP="00AD0E9F">
            <w:pPr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</w:pPr>
          </w:p>
        </w:tc>
      </w:tr>
    </w:tbl>
    <w:p w14:paraId="55A9F9AA" w14:textId="77777777" w:rsidR="00AA4863" w:rsidRPr="008F70B3" w:rsidRDefault="00AA4863" w:rsidP="00AA4863">
      <w:pPr>
        <w:rPr>
          <w:rFonts w:ascii="PragmaticaCTT" w:hAnsi="PragmaticaCTT"/>
          <w:sz w:val="19"/>
          <w:szCs w:val="19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AA4863" w:rsidRPr="008F70B3" w14:paraId="1BE10C82" w14:textId="77777777" w:rsidTr="00AD0E9F">
        <w:trPr>
          <w:trHeight w:val="9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BD602" w14:textId="77777777" w:rsidR="00AA4863" w:rsidRPr="008F70B3" w:rsidRDefault="00AA4863" w:rsidP="00AD0E9F">
            <w:pPr>
              <w:rPr>
                <w:rFonts w:ascii="PragmaticaCTT" w:hAnsi="PragmaticaCTT"/>
                <w:b/>
                <w:i/>
                <w:iCs/>
                <w:sz w:val="19"/>
                <w:szCs w:val="19"/>
              </w:rPr>
            </w:pPr>
            <w:r w:rsidRPr="008F70B3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Питання порядку денного № 2,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DF01B" w14:textId="6299F6DB" w:rsidR="00AA4863" w:rsidRPr="008F70B3" w:rsidRDefault="00524456" w:rsidP="00AD0E9F">
            <w:pPr>
              <w:shd w:val="clear" w:color="auto" w:fill="FFFFFF"/>
              <w:jc w:val="both"/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</w:pPr>
            <w:r w:rsidRPr="00524456">
              <w:rPr>
                <w:rFonts w:ascii="PragmaticaCTT" w:hAnsi="PragmaticaCTT"/>
                <w:b/>
                <w:bCs/>
                <w:iCs/>
                <w:color w:val="000000"/>
                <w:sz w:val="19"/>
                <w:szCs w:val="19"/>
                <w:lang w:val="uk-UA"/>
              </w:rPr>
              <w:t>Затвердження результатів фінансово-господарської діяльності Товариства за 2022 рік та затвердження порядку покриття збитків Товариства.</w:t>
            </w:r>
          </w:p>
        </w:tc>
      </w:tr>
      <w:tr w:rsidR="00AA4863" w:rsidRPr="008F70B3" w14:paraId="47F01F1B" w14:textId="77777777" w:rsidTr="00AD0E9F">
        <w:trPr>
          <w:trHeight w:val="7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9A2C2" w14:textId="07A0067B" w:rsidR="00AA4863" w:rsidRPr="008F70B3" w:rsidRDefault="00E772E5" w:rsidP="00AD0E9F">
            <w:pPr>
              <w:rPr>
                <w:rFonts w:ascii="PragmaticaCTT" w:hAnsi="PragmaticaCTT"/>
                <w:i/>
                <w:iCs/>
                <w:sz w:val="19"/>
                <w:szCs w:val="19"/>
              </w:rPr>
            </w:pPr>
            <w:proofErr w:type="spellStart"/>
            <w:r w:rsidRPr="008F70B3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>Проєкт</w:t>
            </w:r>
            <w:proofErr w:type="spellEnd"/>
            <w:r w:rsidR="00AA4863" w:rsidRPr="008F70B3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 xml:space="preserve"> рішення з питання порядку денного № 2: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D29D9" w14:textId="77777777" w:rsidR="001614E0" w:rsidRPr="001614E0" w:rsidRDefault="001614E0" w:rsidP="001614E0">
            <w:pPr>
              <w:numPr>
                <w:ilvl w:val="0"/>
                <w:numId w:val="4"/>
              </w:numPr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</w:pPr>
            <w:r w:rsidRPr="001614E0"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  <w:t>Затвердити річний звіт Товариства за 2022 рік.</w:t>
            </w:r>
          </w:p>
          <w:p w14:paraId="3DD5A38D" w14:textId="47A02ABE" w:rsidR="00AA4863" w:rsidRPr="008F70B3" w:rsidRDefault="001614E0" w:rsidP="001614E0">
            <w:pPr>
              <w:jc w:val="both"/>
              <w:rPr>
                <w:rFonts w:ascii="PragmaticaCTT" w:hAnsi="PragmaticaCTT"/>
                <w:i/>
                <w:iCs/>
                <w:sz w:val="19"/>
                <w:szCs w:val="19"/>
              </w:rPr>
            </w:pPr>
            <w:r w:rsidRPr="001614E0"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  <w:t>2. Збиток, отриманий Товариством за результатами фінансово-господарської діяльності Товариства за 2022 рік, у розмірі 96 тис. грн., покрити за рахунок нерозподілених прибутків майбутніх років в повному розмірі.</w:t>
            </w:r>
          </w:p>
        </w:tc>
      </w:tr>
      <w:tr w:rsidR="00AA4863" w:rsidRPr="008F70B3" w14:paraId="3C9CC568" w14:textId="77777777" w:rsidTr="00AD0E9F">
        <w:trPr>
          <w:trHeight w:val="5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62234" w14:textId="77777777" w:rsidR="00AA4863" w:rsidRPr="008F70B3" w:rsidRDefault="00AA4863" w:rsidP="00AD0E9F">
            <w:pPr>
              <w:widowControl w:val="0"/>
              <w:spacing w:after="120"/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</w:pPr>
            <w:r w:rsidRPr="008F70B3">
              <w:rPr>
                <w:rFonts w:ascii="PragmaticaCTT" w:hAnsi="PragmaticaCTT"/>
                <w:b/>
                <w:sz w:val="19"/>
                <w:szCs w:val="19"/>
              </w:rPr>
              <w:t>ГОЛОСУВАННЯ</w:t>
            </w:r>
            <w:r w:rsidRPr="008F70B3">
              <w:rPr>
                <w:rFonts w:ascii="PragmaticaCTT" w:hAnsi="PragmaticaCTT"/>
                <w:b/>
                <w:sz w:val="19"/>
                <w:szCs w:val="19"/>
                <w:vertAlign w:val="superscript"/>
                <w:lang w:val="uk-UA"/>
              </w:rPr>
              <w:t>1</w:t>
            </w:r>
            <w:r w:rsidRPr="008F70B3">
              <w:rPr>
                <w:rFonts w:ascii="PragmaticaCTT" w:hAnsi="PragmaticaCTT"/>
                <w:b/>
                <w:sz w:val="19"/>
                <w:szCs w:val="19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B0519" w14:textId="142037ED" w:rsidR="00AA4863" w:rsidRPr="008F70B3" w:rsidRDefault="00390614" w:rsidP="00AD0E9F">
            <w:pPr>
              <w:snapToGrid w:val="0"/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</w:pPr>
            <w:r w:rsidRPr="008F70B3">
              <w:rPr>
                <w:rFonts w:ascii="PragmaticaCTT" w:hAnsi="PragmaticaCTT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0" distR="114300" simplePos="0" relativeHeight="251659264" behindDoc="0" locked="0" layoutInCell="1" allowOverlap="1" wp14:anchorId="56C23D94" wp14:editId="0B05E8D2">
                      <wp:simplePos x="0" y="0"/>
                      <wp:positionH relativeFrom="margin">
                        <wp:posOffset>1004570</wp:posOffset>
                      </wp:positionH>
                      <wp:positionV relativeFrom="paragraph">
                        <wp:posOffset>22860</wp:posOffset>
                      </wp:positionV>
                      <wp:extent cx="2141220" cy="243840"/>
                      <wp:effectExtent l="0" t="0" r="0" b="3810"/>
                      <wp:wrapSquare wrapText="bothSides"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122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</w:tblGrid>
                                  <w:tr w:rsidR="00390614" w14:paraId="78BAA657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55D5400" w14:textId="77777777" w:rsidR="00390614" w:rsidRDefault="00390614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86C82EE" w14:textId="77777777" w:rsidR="00390614" w:rsidRDefault="00390614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5E7B2EA" w14:textId="77777777" w:rsidR="00390614" w:rsidRDefault="00390614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4C7754D" w14:textId="77777777" w:rsidR="00390614" w:rsidRDefault="00390614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2B8C5E67" w14:textId="77777777" w:rsidR="00AA4863" w:rsidRDefault="00AA4863" w:rsidP="00AA4863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C23D94" id="Надпись 3" o:spid="_x0000_s1027" type="#_x0000_t202" style="position:absolute;margin-left:79.1pt;margin-top:1.8pt;width:168.6pt;height:19.2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</w:tblGrid>
                            <w:tr w:rsidR="00390614" w14:paraId="78BAA657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5D5400" w14:textId="77777777" w:rsidR="00390614" w:rsidRDefault="00390614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6C82EE" w14:textId="77777777" w:rsidR="00390614" w:rsidRDefault="00390614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E7B2EA" w14:textId="77777777" w:rsidR="00390614" w:rsidRDefault="00390614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C7754D" w14:textId="77777777" w:rsidR="00390614" w:rsidRDefault="00390614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2B8C5E67" w14:textId="77777777" w:rsidR="00AA4863" w:rsidRDefault="00AA4863" w:rsidP="00AA4863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25BF729D" w14:textId="19BD7438" w:rsidR="00AA4863" w:rsidRPr="008F70B3" w:rsidRDefault="00AA4863" w:rsidP="00AD0E9F">
            <w:pPr>
              <w:rPr>
                <w:rFonts w:ascii="PragmaticaCTT" w:hAnsi="PragmaticaCTT"/>
                <w:color w:val="000000"/>
                <w:sz w:val="19"/>
                <w:szCs w:val="19"/>
                <w:lang w:val="uk-UA"/>
              </w:rPr>
            </w:pPr>
          </w:p>
        </w:tc>
      </w:tr>
    </w:tbl>
    <w:p w14:paraId="654DEE7C" w14:textId="77777777" w:rsidR="00AA4863" w:rsidRPr="008F70B3" w:rsidRDefault="00AA4863" w:rsidP="00AA4863">
      <w:pPr>
        <w:rPr>
          <w:rFonts w:ascii="PragmaticaCTT" w:hAnsi="PragmaticaCTT"/>
          <w:sz w:val="19"/>
          <w:szCs w:val="19"/>
          <w:lang w:val="en-US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AA4863" w:rsidRPr="008F70B3" w14:paraId="1A18A5B7" w14:textId="77777777" w:rsidTr="00AD0E9F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304BA" w14:textId="77777777" w:rsidR="00AA4863" w:rsidRPr="008F70B3" w:rsidRDefault="00AA4863" w:rsidP="00AD0E9F">
            <w:pPr>
              <w:rPr>
                <w:rFonts w:ascii="PragmaticaCTT" w:hAnsi="PragmaticaCTT"/>
                <w:b/>
                <w:i/>
                <w:iCs/>
                <w:sz w:val="19"/>
                <w:szCs w:val="19"/>
                <w:lang w:val="uk-UA"/>
              </w:rPr>
            </w:pPr>
            <w:r w:rsidRPr="008F70B3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Питання порядку денного № 3,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9532C" w14:textId="6694862D" w:rsidR="00AA4863" w:rsidRPr="008F70B3" w:rsidRDefault="00B628A1" w:rsidP="00AD0E9F">
            <w:pPr>
              <w:tabs>
                <w:tab w:val="left" w:pos="709"/>
                <w:tab w:val="left" w:pos="992"/>
              </w:tabs>
              <w:jc w:val="both"/>
              <w:rPr>
                <w:rFonts w:ascii="PragmaticaCTT" w:hAnsi="PragmaticaCTT"/>
                <w:b/>
                <w:i/>
                <w:iCs/>
                <w:sz w:val="19"/>
                <w:szCs w:val="19"/>
              </w:rPr>
            </w:pPr>
            <w:r w:rsidRPr="00B628A1">
              <w:rPr>
                <w:rFonts w:ascii="PragmaticaCTT" w:hAnsi="PragmaticaCTT"/>
                <w:b/>
                <w:bCs/>
                <w:iCs/>
                <w:sz w:val="19"/>
                <w:szCs w:val="19"/>
                <w:lang w:val="uk-UA" w:eastAsia="ru-RU"/>
              </w:rPr>
              <w:t>Розгляд звіту наглядової ради та звіту виконавчого органу, прийняття рішення за результатами розгляду такого звіту.</w:t>
            </w:r>
          </w:p>
        </w:tc>
      </w:tr>
      <w:tr w:rsidR="00AA4863" w:rsidRPr="008F70B3" w14:paraId="13D6AB6E" w14:textId="77777777" w:rsidTr="00AD0E9F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A1215" w14:textId="2DC37A9D" w:rsidR="00AA4863" w:rsidRPr="008F70B3" w:rsidRDefault="00E772E5" w:rsidP="00AD0E9F">
            <w:pPr>
              <w:rPr>
                <w:rFonts w:ascii="PragmaticaCTT" w:hAnsi="PragmaticaCTT"/>
                <w:i/>
                <w:iCs/>
                <w:sz w:val="19"/>
                <w:szCs w:val="19"/>
              </w:rPr>
            </w:pPr>
            <w:proofErr w:type="spellStart"/>
            <w:r w:rsidRPr="008F70B3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>Проєкт</w:t>
            </w:r>
            <w:proofErr w:type="spellEnd"/>
            <w:r w:rsidR="00AA4863" w:rsidRPr="008F70B3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 xml:space="preserve"> рішення з питання порядку денного № 3: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2E2C2" w14:textId="7669C7DF" w:rsidR="002A7433" w:rsidRPr="002A7433" w:rsidRDefault="002A7433" w:rsidP="00194CB0">
            <w:pPr>
              <w:jc w:val="both"/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</w:pPr>
            <w:r w:rsidRPr="002A743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1.</w:t>
            </w:r>
            <w:r w:rsidR="00995E9B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A743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Прийняти</w:t>
            </w:r>
            <w:proofErr w:type="spellEnd"/>
            <w:r w:rsidRPr="002A743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 до </w:t>
            </w:r>
            <w:proofErr w:type="spellStart"/>
            <w:r w:rsidRPr="002A743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відома</w:t>
            </w:r>
            <w:proofErr w:type="spellEnd"/>
            <w:r w:rsidRPr="002A743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2A743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затвердити</w:t>
            </w:r>
            <w:proofErr w:type="spellEnd"/>
            <w:r w:rsidRPr="002A743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A743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звіт</w:t>
            </w:r>
            <w:proofErr w:type="spellEnd"/>
            <w:r w:rsidRPr="002A743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A743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Наглядової</w:t>
            </w:r>
            <w:proofErr w:type="spellEnd"/>
            <w:r w:rsidRPr="002A743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 ради </w:t>
            </w:r>
            <w:proofErr w:type="spellStart"/>
            <w:r w:rsidRPr="002A743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Товариства</w:t>
            </w:r>
            <w:proofErr w:type="spellEnd"/>
            <w:r w:rsidRPr="002A743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 про </w:t>
            </w:r>
            <w:proofErr w:type="spellStart"/>
            <w:r w:rsidRPr="002A743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результати</w:t>
            </w:r>
            <w:proofErr w:type="spellEnd"/>
            <w:r w:rsidRPr="002A743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A743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діяльності</w:t>
            </w:r>
            <w:proofErr w:type="spellEnd"/>
            <w:r w:rsidRPr="002A743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 у 2022 </w:t>
            </w:r>
            <w:proofErr w:type="spellStart"/>
            <w:r w:rsidRPr="002A743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році</w:t>
            </w:r>
            <w:proofErr w:type="spellEnd"/>
            <w:r w:rsidRPr="002A743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.</w:t>
            </w:r>
          </w:p>
          <w:p w14:paraId="213BF299" w14:textId="74322DF1" w:rsidR="00AA4863" w:rsidRPr="008F70B3" w:rsidRDefault="002A7433" w:rsidP="002A7433">
            <w:pPr>
              <w:tabs>
                <w:tab w:val="left" w:pos="709"/>
                <w:tab w:val="left" w:pos="992"/>
              </w:tabs>
              <w:jc w:val="both"/>
              <w:rPr>
                <w:rFonts w:ascii="PragmaticaCTT" w:hAnsi="PragmaticaCTT"/>
                <w:sz w:val="19"/>
                <w:szCs w:val="19"/>
              </w:rPr>
            </w:pPr>
            <w:r w:rsidRPr="002A743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2.</w:t>
            </w:r>
            <w:r w:rsidR="00995E9B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A743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Прийняти</w:t>
            </w:r>
            <w:proofErr w:type="spellEnd"/>
            <w:r w:rsidRPr="002A743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 до </w:t>
            </w:r>
            <w:proofErr w:type="spellStart"/>
            <w:r w:rsidRPr="002A743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відома</w:t>
            </w:r>
            <w:proofErr w:type="spellEnd"/>
            <w:r w:rsidRPr="002A743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2A743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затвердити</w:t>
            </w:r>
            <w:proofErr w:type="spellEnd"/>
            <w:r w:rsidRPr="002A743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A743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звіт</w:t>
            </w:r>
            <w:proofErr w:type="spellEnd"/>
            <w:r w:rsidRPr="002A743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 директора </w:t>
            </w:r>
            <w:proofErr w:type="spellStart"/>
            <w:r w:rsidRPr="002A743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Товариства</w:t>
            </w:r>
            <w:proofErr w:type="spellEnd"/>
            <w:r w:rsidRPr="002A743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 про </w:t>
            </w:r>
            <w:proofErr w:type="spellStart"/>
            <w:r w:rsidRPr="002A743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результати</w:t>
            </w:r>
            <w:proofErr w:type="spellEnd"/>
            <w:r w:rsidRPr="002A743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A743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фінансово-господарської</w:t>
            </w:r>
            <w:proofErr w:type="spellEnd"/>
            <w:r w:rsidRPr="002A743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2A743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діяльності</w:t>
            </w:r>
            <w:proofErr w:type="spellEnd"/>
            <w:r w:rsidRPr="002A743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 xml:space="preserve"> за 2022 </w:t>
            </w:r>
            <w:proofErr w:type="spellStart"/>
            <w:r w:rsidRPr="002A743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рік</w:t>
            </w:r>
            <w:proofErr w:type="spellEnd"/>
            <w:r w:rsidRPr="002A7433">
              <w:rPr>
                <w:rFonts w:ascii="PragmaticaCTT" w:hAnsi="PragmaticaCTT"/>
                <w:bCs/>
                <w:iCs/>
                <w:sz w:val="19"/>
                <w:szCs w:val="19"/>
                <w:lang w:eastAsia="ru-RU"/>
              </w:rPr>
              <w:t>.</w:t>
            </w:r>
          </w:p>
        </w:tc>
      </w:tr>
      <w:tr w:rsidR="00AA4863" w:rsidRPr="008F70B3" w14:paraId="253A4E5A" w14:textId="77777777" w:rsidTr="00AD0E9F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B5841" w14:textId="77777777" w:rsidR="00AA4863" w:rsidRPr="008F70B3" w:rsidRDefault="00AA4863" w:rsidP="00AD0E9F">
            <w:pPr>
              <w:rPr>
                <w:rFonts w:ascii="PragmaticaCTT" w:eastAsia="Calibri" w:hAnsi="PragmaticaCTT"/>
                <w:b/>
                <w:i/>
                <w:iCs/>
                <w:sz w:val="19"/>
                <w:szCs w:val="19"/>
                <w:lang w:val="uk-UA"/>
              </w:rPr>
            </w:pPr>
            <w:r w:rsidRPr="008F70B3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ГОЛОСУВАННЯ</w:t>
            </w:r>
            <w:r w:rsidRPr="008F70B3">
              <w:rPr>
                <w:rFonts w:ascii="PragmaticaCTT" w:hAnsi="PragmaticaCTT"/>
                <w:b/>
                <w:sz w:val="19"/>
                <w:szCs w:val="19"/>
                <w:vertAlign w:val="superscript"/>
                <w:lang w:val="uk-UA"/>
              </w:rPr>
              <w:t>1</w:t>
            </w:r>
            <w:r w:rsidRPr="008F70B3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57F6A" w14:textId="68B028E9" w:rsidR="00AA4863" w:rsidRPr="008F70B3" w:rsidRDefault="00390614" w:rsidP="00AD0E9F">
            <w:pPr>
              <w:tabs>
                <w:tab w:val="left" w:pos="709"/>
                <w:tab w:val="left" w:pos="992"/>
              </w:tabs>
              <w:snapToGrid w:val="0"/>
              <w:ind w:left="142" w:firstLine="425"/>
              <w:jc w:val="both"/>
              <w:rPr>
                <w:rFonts w:ascii="PragmaticaCTT" w:eastAsia="Calibri" w:hAnsi="PragmaticaCTT"/>
                <w:bCs/>
                <w:i/>
                <w:iCs/>
                <w:sz w:val="19"/>
                <w:szCs w:val="19"/>
                <w:lang w:val="uk-UA"/>
              </w:rPr>
            </w:pPr>
            <w:r w:rsidRPr="008F70B3">
              <w:rPr>
                <w:rFonts w:ascii="PragmaticaCTT" w:hAnsi="PragmaticaCTT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0" distR="114300" simplePos="0" relativeHeight="251661312" behindDoc="0" locked="0" layoutInCell="1" allowOverlap="1" wp14:anchorId="315BA887" wp14:editId="5F099D8D">
                      <wp:simplePos x="0" y="0"/>
                      <wp:positionH relativeFrom="margin">
                        <wp:posOffset>958850</wp:posOffset>
                      </wp:positionH>
                      <wp:positionV relativeFrom="paragraph">
                        <wp:posOffset>29845</wp:posOffset>
                      </wp:positionV>
                      <wp:extent cx="2423160" cy="231775"/>
                      <wp:effectExtent l="0" t="0" r="0" b="0"/>
                      <wp:wrapSquare wrapText="bothSides"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3160" cy="23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  <w:gridCol w:w="1496"/>
                                  </w:tblGrid>
                                  <w:tr w:rsidR="00390614" w14:paraId="7E5A50BD" w14:textId="7508D967" w:rsidTr="0085034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A8197A7" w14:textId="77777777" w:rsidR="00390614" w:rsidRDefault="00390614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8A3A660" w14:textId="77777777" w:rsidR="00390614" w:rsidRDefault="00390614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932A05E" w14:textId="77777777" w:rsidR="00390614" w:rsidRDefault="00390614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63F1AC6" w14:textId="77777777" w:rsidR="00390614" w:rsidRDefault="00390614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</w:tcPr>
                                      <w:p w14:paraId="6F894CF0" w14:textId="77777777" w:rsidR="00390614" w:rsidRDefault="00390614">
                                        <w:pPr>
                                          <w:jc w:val="center"/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9D84C62" w14:textId="77777777" w:rsidR="00AA4863" w:rsidRDefault="00AA4863" w:rsidP="00AA4863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BA887" id="Надпись 2" o:spid="_x0000_s1028" type="#_x0000_t202" style="position:absolute;left:0;text-align:left;margin-left:75.5pt;margin-top:2.35pt;width:190.8pt;height:18.25pt;z-index:251661312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  <w:gridCol w:w="1496"/>
                            </w:tblGrid>
                            <w:tr w:rsidR="00390614" w14:paraId="7E5A50BD" w14:textId="7508D967" w:rsidTr="0085034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8197A7" w14:textId="77777777" w:rsidR="00390614" w:rsidRDefault="00390614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8A3A660" w14:textId="77777777" w:rsidR="00390614" w:rsidRDefault="00390614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32A05E" w14:textId="77777777" w:rsidR="00390614" w:rsidRDefault="00390614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3F1AC6" w14:textId="77777777" w:rsidR="00390614" w:rsidRDefault="00390614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6F894CF0" w14:textId="77777777" w:rsidR="00390614" w:rsidRDefault="00390614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D84C62" w14:textId="77777777" w:rsidR="00AA4863" w:rsidRDefault="00AA4863" w:rsidP="00AA4863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826027D" w14:textId="133EBB9D" w:rsidR="00AA4863" w:rsidRPr="008F70B3" w:rsidRDefault="00AA4863" w:rsidP="00AD0E9F">
            <w:pPr>
              <w:tabs>
                <w:tab w:val="left" w:pos="709"/>
                <w:tab w:val="left" w:pos="992"/>
              </w:tabs>
              <w:ind w:left="142" w:firstLine="425"/>
              <w:jc w:val="both"/>
              <w:rPr>
                <w:rFonts w:ascii="PragmaticaCTT" w:eastAsia="Calibri" w:hAnsi="PragmaticaCTT"/>
                <w:bCs/>
                <w:i/>
                <w:iCs/>
                <w:sz w:val="19"/>
                <w:szCs w:val="19"/>
                <w:lang w:val="uk-UA"/>
              </w:rPr>
            </w:pPr>
          </w:p>
        </w:tc>
      </w:tr>
    </w:tbl>
    <w:p w14:paraId="48DC9D79" w14:textId="77777777" w:rsidR="00AA4863" w:rsidRPr="008F70B3" w:rsidRDefault="00AA4863" w:rsidP="00AA4863">
      <w:pPr>
        <w:rPr>
          <w:rFonts w:ascii="PragmaticaCTT" w:hAnsi="PragmaticaCTT"/>
          <w:sz w:val="19"/>
          <w:szCs w:val="19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AA4863" w:rsidRPr="008F70B3" w14:paraId="3347A985" w14:textId="77777777" w:rsidTr="00AD0E9F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20F6F" w14:textId="77777777" w:rsidR="00AA4863" w:rsidRPr="008F70B3" w:rsidRDefault="00AA4863" w:rsidP="00AD0E9F">
            <w:pPr>
              <w:rPr>
                <w:rFonts w:ascii="PragmaticaCTT" w:hAnsi="PragmaticaCTT"/>
                <w:b/>
                <w:i/>
                <w:iCs/>
                <w:sz w:val="19"/>
                <w:szCs w:val="19"/>
                <w:lang w:val="uk-UA"/>
              </w:rPr>
            </w:pPr>
            <w:r w:rsidRPr="008F70B3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Питання порядку денного № 4,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7056B" w14:textId="62FE16CD" w:rsidR="00AA4863" w:rsidRPr="008F70B3" w:rsidRDefault="00E365B5" w:rsidP="00AD0E9F">
            <w:pPr>
              <w:tabs>
                <w:tab w:val="left" w:pos="709"/>
                <w:tab w:val="left" w:pos="992"/>
              </w:tabs>
              <w:jc w:val="both"/>
              <w:rPr>
                <w:rFonts w:ascii="PragmaticaCTT" w:hAnsi="PragmaticaCTT"/>
                <w:b/>
                <w:i/>
                <w:iCs/>
                <w:sz w:val="19"/>
                <w:szCs w:val="19"/>
              </w:rPr>
            </w:pPr>
            <w:r w:rsidRPr="00E365B5">
              <w:rPr>
                <w:rFonts w:ascii="PragmaticaCTT" w:hAnsi="PragmaticaCTT"/>
                <w:b/>
                <w:bCs/>
                <w:iCs/>
                <w:sz w:val="19"/>
                <w:szCs w:val="19"/>
                <w:lang w:val="uk-UA" w:eastAsia="ru-RU"/>
              </w:rPr>
              <w:t>Розгляд висновків аудиторського звіту суб’єкта аудиторської діяльності та затвердження заходів за результатами його розгляду.</w:t>
            </w:r>
          </w:p>
        </w:tc>
      </w:tr>
      <w:tr w:rsidR="00AA4863" w:rsidRPr="008F70B3" w14:paraId="41715294" w14:textId="77777777" w:rsidTr="00AD0E9F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F3060" w14:textId="211E44F9" w:rsidR="00AA4863" w:rsidRPr="008F70B3" w:rsidRDefault="00E772E5" w:rsidP="00AD0E9F">
            <w:pPr>
              <w:rPr>
                <w:rFonts w:ascii="PragmaticaCTT" w:hAnsi="PragmaticaCTT"/>
                <w:i/>
                <w:iCs/>
                <w:sz w:val="19"/>
                <w:szCs w:val="19"/>
              </w:rPr>
            </w:pPr>
            <w:proofErr w:type="spellStart"/>
            <w:r w:rsidRPr="008F70B3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>Проєкт</w:t>
            </w:r>
            <w:proofErr w:type="spellEnd"/>
            <w:r w:rsidR="00AA4863" w:rsidRPr="008F70B3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 xml:space="preserve"> рішення з питання порядку денного № 4: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FC3A5" w14:textId="744D8AFC" w:rsidR="00AA4863" w:rsidRPr="008F70B3" w:rsidRDefault="00B93021" w:rsidP="00AD0E9F">
            <w:pPr>
              <w:tabs>
                <w:tab w:val="left" w:pos="709"/>
                <w:tab w:val="left" w:pos="992"/>
              </w:tabs>
              <w:jc w:val="both"/>
              <w:rPr>
                <w:rFonts w:ascii="PragmaticaCTT" w:hAnsi="PragmaticaCTT"/>
                <w:sz w:val="19"/>
                <w:szCs w:val="19"/>
              </w:rPr>
            </w:pPr>
            <w:r w:rsidRPr="00B93021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>Розгляд висновків аудиторського звіту суб’єкта аудиторської діяльності не здійснювати у зв’язку з тим, що аудит фінансово-господарської діяльності Товариства за результатами фінансового року не проводився.</w:t>
            </w:r>
          </w:p>
        </w:tc>
      </w:tr>
      <w:tr w:rsidR="00AA4863" w:rsidRPr="008F70B3" w14:paraId="4FF337CB" w14:textId="77777777" w:rsidTr="00AD0E9F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9D61A" w14:textId="77777777" w:rsidR="00AA4863" w:rsidRPr="008F70B3" w:rsidRDefault="00AA4863" w:rsidP="00AD0E9F">
            <w:pPr>
              <w:rPr>
                <w:rFonts w:ascii="PragmaticaCTT" w:eastAsia="Calibri" w:hAnsi="PragmaticaCTT"/>
                <w:b/>
                <w:i/>
                <w:iCs/>
                <w:sz w:val="19"/>
                <w:szCs w:val="19"/>
                <w:lang w:val="uk-UA"/>
              </w:rPr>
            </w:pPr>
            <w:r w:rsidRPr="008F70B3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ГОЛОСУВАННЯ</w:t>
            </w:r>
            <w:r w:rsidRPr="008F70B3">
              <w:rPr>
                <w:rFonts w:ascii="PragmaticaCTT" w:hAnsi="PragmaticaCTT"/>
                <w:b/>
                <w:sz w:val="19"/>
                <w:szCs w:val="19"/>
                <w:vertAlign w:val="superscript"/>
                <w:lang w:val="uk-UA"/>
              </w:rPr>
              <w:t>1</w:t>
            </w:r>
            <w:r w:rsidRPr="008F70B3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77138" w14:textId="25C39249" w:rsidR="00AA4863" w:rsidRPr="008F70B3" w:rsidRDefault="00830CA7" w:rsidP="00AD0E9F">
            <w:pPr>
              <w:tabs>
                <w:tab w:val="left" w:pos="709"/>
                <w:tab w:val="left" w:pos="992"/>
              </w:tabs>
              <w:snapToGrid w:val="0"/>
              <w:ind w:left="142" w:firstLine="425"/>
              <w:jc w:val="both"/>
              <w:rPr>
                <w:rFonts w:ascii="PragmaticaCTT" w:eastAsia="Calibri" w:hAnsi="PragmaticaCTT"/>
                <w:bCs/>
                <w:i/>
                <w:iCs/>
                <w:sz w:val="19"/>
                <w:szCs w:val="19"/>
                <w:lang w:val="uk-UA"/>
              </w:rPr>
            </w:pPr>
            <w:r w:rsidRPr="008F70B3">
              <w:rPr>
                <w:rFonts w:ascii="PragmaticaCTT" w:hAnsi="PragmaticaCTT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0" distR="114300" simplePos="0" relativeHeight="251662336" behindDoc="0" locked="0" layoutInCell="1" allowOverlap="1" wp14:anchorId="1FC5C2D5" wp14:editId="012B6C9E">
                      <wp:simplePos x="0" y="0"/>
                      <wp:positionH relativeFrom="margin">
                        <wp:posOffset>958850</wp:posOffset>
                      </wp:positionH>
                      <wp:positionV relativeFrom="paragraph">
                        <wp:posOffset>19050</wp:posOffset>
                      </wp:positionV>
                      <wp:extent cx="2179320" cy="251460"/>
                      <wp:effectExtent l="0" t="0" r="0" b="0"/>
                      <wp:wrapSquare wrapText="bothSides"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932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</w:tblGrid>
                                  <w:tr w:rsidR="00830CA7" w14:paraId="7292CAFC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B191E12" w14:textId="77777777" w:rsidR="00830CA7" w:rsidRDefault="00830CA7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DA33EFA" w14:textId="77777777" w:rsidR="00830CA7" w:rsidRDefault="00830CA7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AB3DDA0" w14:textId="77777777" w:rsidR="00830CA7" w:rsidRDefault="00830CA7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14A370A" w14:textId="77777777" w:rsidR="00830CA7" w:rsidRDefault="00830CA7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048219C4" w14:textId="77777777" w:rsidR="00AA4863" w:rsidRDefault="00AA4863" w:rsidP="00AA4863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5C2D5" id="Надпись 1" o:spid="_x0000_s1029" type="#_x0000_t202" style="position:absolute;left:0;text-align:left;margin-left:75.5pt;margin-top:1.5pt;width:171.6pt;height:19.8pt;z-index:251662336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</w:tblGrid>
                            <w:tr w:rsidR="00830CA7" w14:paraId="7292CAFC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191E12" w14:textId="77777777" w:rsidR="00830CA7" w:rsidRDefault="00830CA7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A33EFA" w14:textId="77777777" w:rsidR="00830CA7" w:rsidRDefault="00830CA7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B3DDA0" w14:textId="77777777" w:rsidR="00830CA7" w:rsidRDefault="00830CA7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4A370A" w14:textId="77777777" w:rsidR="00830CA7" w:rsidRDefault="00830CA7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048219C4" w14:textId="77777777" w:rsidR="00AA4863" w:rsidRDefault="00AA4863" w:rsidP="00AA4863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725F6003" w14:textId="2F63E136" w:rsidR="00AA4863" w:rsidRPr="008F70B3" w:rsidRDefault="00AA4863" w:rsidP="00AD0E9F">
            <w:pPr>
              <w:tabs>
                <w:tab w:val="left" w:pos="709"/>
                <w:tab w:val="left" w:pos="992"/>
              </w:tabs>
              <w:ind w:left="142" w:firstLine="425"/>
              <w:jc w:val="both"/>
              <w:rPr>
                <w:rFonts w:ascii="PragmaticaCTT" w:eastAsia="Calibri" w:hAnsi="PragmaticaCTT"/>
                <w:bCs/>
                <w:i/>
                <w:iCs/>
                <w:sz w:val="19"/>
                <w:szCs w:val="19"/>
                <w:lang w:val="uk-UA"/>
              </w:rPr>
            </w:pPr>
          </w:p>
        </w:tc>
      </w:tr>
    </w:tbl>
    <w:p w14:paraId="40B04561" w14:textId="77777777" w:rsidR="00AA4863" w:rsidRPr="008F70B3" w:rsidRDefault="00AA4863" w:rsidP="00AA4863">
      <w:pPr>
        <w:ind w:firstLine="426"/>
        <w:jc w:val="both"/>
        <w:rPr>
          <w:rFonts w:ascii="PragmaticaCTT" w:hAnsi="PragmaticaCTT"/>
          <w:b/>
          <w:sz w:val="19"/>
          <w:szCs w:val="19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AA4863" w:rsidRPr="008F70B3" w14:paraId="62C9BB81" w14:textId="77777777" w:rsidTr="00AD0E9F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283E3" w14:textId="77777777" w:rsidR="00AA4863" w:rsidRPr="008F70B3" w:rsidRDefault="00AA4863" w:rsidP="00AD0E9F">
            <w:pPr>
              <w:rPr>
                <w:rFonts w:ascii="PragmaticaCTT" w:hAnsi="PragmaticaCTT"/>
                <w:b/>
                <w:i/>
                <w:iCs/>
                <w:sz w:val="19"/>
                <w:szCs w:val="19"/>
                <w:lang w:val="uk-UA"/>
              </w:rPr>
            </w:pPr>
            <w:r w:rsidRPr="008F70B3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Питання порядку денного № 5,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A79A6" w14:textId="5DD9EDD7" w:rsidR="00AA4863" w:rsidRPr="008F70B3" w:rsidRDefault="002A4FB1" w:rsidP="00AD0E9F">
            <w:pPr>
              <w:tabs>
                <w:tab w:val="left" w:pos="709"/>
                <w:tab w:val="left" w:pos="992"/>
              </w:tabs>
              <w:jc w:val="both"/>
              <w:rPr>
                <w:rFonts w:ascii="PragmaticaCTT" w:hAnsi="PragmaticaCTT"/>
                <w:b/>
                <w:i/>
                <w:iCs/>
                <w:sz w:val="19"/>
                <w:szCs w:val="19"/>
              </w:rPr>
            </w:pPr>
            <w:r w:rsidRPr="002A4FB1">
              <w:rPr>
                <w:rFonts w:ascii="PragmaticaCTT" w:hAnsi="PragmaticaCTT"/>
                <w:b/>
                <w:bCs/>
                <w:iCs/>
                <w:sz w:val="19"/>
                <w:szCs w:val="19"/>
                <w:lang w:val="uk-UA" w:eastAsia="ru-RU"/>
              </w:rPr>
              <w:t>Попереднє надання згоди на вчинення Товариством значних правочинів.</w:t>
            </w:r>
          </w:p>
        </w:tc>
      </w:tr>
      <w:tr w:rsidR="006D54F0" w:rsidRPr="00194CB0" w14:paraId="69478DCC" w14:textId="77777777" w:rsidTr="006D54F0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672AB" w14:textId="02B8C478" w:rsidR="006D54F0" w:rsidRPr="008F70B3" w:rsidRDefault="00E772E5" w:rsidP="006D54F0">
            <w:pPr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</w:pPr>
            <w:proofErr w:type="spellStart"/>
            <w:r w:rsidRPr="008F70B3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lastRenderedPageBreak/>
              <w:t>Проєкт</w:t>
            </w:r>
            <w:proofErr w:type="spellEnd"/>
            <w:r w:rsidR="006D54F0" w:rsidRPr="008F70B3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 xml:space="preserve"> рішення з питання порядку денного № 5: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9F20C" w14:textId="51D04C80" w:rsidR="006D54F0" w:rsidRPr="00194CB0" w:rsidRDefault="00DF1454" w:rsidP="006D54F0">
            <w:pPr>
              <w:tabs>
                <w:tab w:val="left" w:pos="709"/>
                <w:tab w:val="left" w:pos="992"/>
              </w:tabs>
              <w:jc w:val="both"/>
              <w:rPr>
                <w:rFonts w:ascii="PragmaticaCTT" w:hAnsi="PragmaticaCTT"/>
                <w:b/>
                <w:iCs/>
                <w:sz w:val="19"/>
                <w:szCs w:val="19"/>
                <w:lang w:val="uk-UA" w:eastAsia="ru-RU"/>
              </w:rPr>
            </w:pPr>
            <w:r w:rsidRPr="00DF1454">
              <w:rPr>
                <w:rFonts w:ascii="PragmaticaCTT" w:hAnsi="PragmaticaCTT"/>
                <w:bCs/>
                <w:iCs/>
                <w:sz w:val="19"/>
                <w:szCs w:val="19"/>
                <w:lang w:val="uk-UA" w:eastAsia="ru-RU"/>
              </w:rPr>
              <w:t>Попередньо надати згоду на вчинення значних правочинів, які можуть вчинятися Товариством у строк до 27 квітня 2024 року (включно), за умови попереднього погодження таких правочинів Наглядовою радою Товариства, граничною сукупною вартістю 5 (п’ять) млрд. доларів США або відповідний еквівалент в іншій іноземній або національній валюті, наступного характеру: купівля – продаж, поставка, відчуження або набуття у власність будь-якого майна, застава (у тому числі іпотека), порука, надання або одержання послуг, позик, кредитів, оренда, користування майном, фінансовий лізинг.</w:t>
            </w:r>
          </w:p>
        </w:tc>
      </w:tr>
      <w:tr w:rsidR="006D54F0" w:rsidRPr="008F70B3" w14:paraId="4FB33ACD" w14:textId="77777777" w:rsidTr="00AD0E9F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4FFDB" w14:textId="77777777" w:rsidR="006D54F0" w:rsidRPr="008F70B3" w:rsidRDefault="006D54F0" w:rsidP="006D54F0">
            <w:pPr>
              <w:rPr>
                <w:rFonts w:ascii="PragmaticaCTT" w:eastAsia="Calibri" w:hAnsi="PragmaticaCTT"/>
                <w:b/>
                <w:i/>
                <w:iCs/>
                <w:sz w:val="19"/>
                <w:szCs w:val="19"/>
                <w:lang w:val="uk-UA"/>
              </w:rPr>
            </w:pPr>
            <w:r w:rsidRPr="008F70B3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ГОЛОСУВАННЯ</w:t>
            </w:r>
            <w:r w:rsidRPr="008F70B3">
              <w:rPr>
                <w:rFonts w:ascii="PragmaticaCTT" w:hAnsi="PragmaticaCTT"/>
                <w:b/>
                <w:sz w:val="19"/>
                <w:szCs w:val="19"/>
                <w:vertAlign w:val="superscript"/>
                <w:lang w:val="uk-UA"/>
              </w:rPr>
              <w:t>1</w:t>
            </w:r>
            <w:r w:rsidRPr="008F70B3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878F4" w14:textId="05EFCBDF" w:rsidR="006D54F0" w:rsidRPr="008F70B3" w:rsidRDefault="00830CA7" w:rsidP="006D54F0">
            <w:pPr>
              <w:tabs>
                <w:tab w:val="left" w:pos="709"/>
                <w:tab w:val="left" w:pos="992"/>
              </w:tabs>
              <w:snapToGrid w:val="0"/>
              <w:ind w:left="142" w:firstLine="425"/>
              <w:jc w:val="both"/>
              <w:rPr>
                <w:rFonts w:ascii="PragmaticaCTT" w:eastAsia="Calibri" w:hAnsi="PragmaticaCTT"/>
                <w:bCs/>
                <w:i/>
                <w:iCs/>
                <w:sz w:val="19"/>
                <w:szCs w:val="19"/>
                <w:lang w:val="uk-UA"/>
              </w:rPr>
            </w:pPr>
            <w:r w:rsidRPr="008F70B3">
              <w:rPr>
                <w:rFonts w:ascii="PragmaticaCTT" w:hAnsi="PragmaticaCTT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0" distR="114300" simplePos="0" relativeHeight="251666432" behindDoc="0" locked="0" layoutInCell="1" allowOverlap="1" wp14:anchorId="4CCEBEC7" wp14:editId="4CB4E76C">
                      <wp:simplePos x="0" y="0"/>
                      <wp:positionH relativeFrom="margin">
                        <wp:posOffset>951230</wp:posOffset>
                      </wp:positionH>
                      <wp:positionV relativeFrom="paragraph">
                        <wp:posOffset>55245</wp:posOffset>
                      </wp:positionV>
                      <wp:extent cx="2057400" cy="266700"/>
                      <wp:effectExtent l="0" t="0" r="0" b="0"/>
                      <wp:wrapSquare wrapText="bothSides"/>
                      <wp:docPr id="5" name="Надпись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</w:tblGrid>
                                  <w:tr w:rsidR="00830CA7" w14:paraId="0B1F66D1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423A1FC" w14:textId="77777777" w:rsidR="00830CA7" w:rsidRDefault="00830CA7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60A41CD" w14:textId="77777777" w:rsidR="00830CA7" w:rsidRDefault="00830CA7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28B15B0" w14:textId="77777777" w:rsidR="00830CA7" w:rsidRDefault="00830CA7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CCBCDF7" w14:textId="77777777" w:rsidR="00830CA7" w:rsidRDefault="00830CA7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4EB82010" w14:textId="77777777" w:rsidR="006D54F0" w:rsidRDefault="006D54F0" w:rsidP="00AA4863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EBEC7" id="Надпись 5" o:spid="_x0000_s1030" type="#_x0000_t202" style="position:absolute;left:0;text-align:left;margin-left:74.9pt;margin-top:4.35pt;width:162pt;height:21pt;z-index:251666432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</w:tblGrid>
                            <w:tr w:rsidR="00830CA7" w14:paraId="0B1F66D1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23A1FC" w14:textId="77777777" w:rsidR="00830CA7" w:rsidRDefault="00830CA7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0A41CD" w14:textId="77777777" w:rsidR="00830CA7" w:rsidRDefault="00830CA7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8B15B0" w14:textId="77777777" w:rsidR="00830CA7" w:rsidRDefault="00830CA7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CCBCDF7" w14:textId="77777777" w:rsidR="00830CA7" w:rsidRDefault="00830CA7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4EB82010" w14:textId="77777777" w:rsidR="006D54F0" w:rsidRDefault="006D54F0" w:rsidP="00AA4863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5BB52758" w14:textId="1886C993" w:rsidR="006D54F0" w:rsidRPr="008F70B3" w:rsidRDefault="006D54F0" w:rsidP="006D54F0">
            <w:pPr>
              <w:tabs>
                <w:tab w:val="left" w:pos="709"/>
                <w:tab w:val="left" w:pos="992"/>
              </w:tabs>
              <w:ind w:left="142" w:firstLine="425"/>
              <w:jc w:val="both"/>
              <w:rPr>
                <w:rFonts w:ascii="PragmaticaCTT" w:eastAsia="Calibri" w:hAnsi="PragmaticaCTT"/>
                <w:bCs/>
                <w:i/>
                <w:iCs/>
                <w:sz w:val="19"/>
                <w:szCs w:val="19"/>
                <w:lang w:val="uk-UA"/>
              </w:rPr>
            </w:pPr>
          </w:p>
        </w:tc>
      </w:tr>
    </w:tbl>
    <w:p w14:paraId="29E3B087" w14:textId="77777777" w:rsidR="00AA4863" w:rsidRPr="008F70B3" w:rsidRDefault="00AA4863" w:rsidP="00AA4863">
      <w:pPr>
        <w:rPr>
          <w:rFonts w:ascii="PragmaticaCTT" w:hAnsi="PragmaticaCTT"/>
          <w:b/>
          <w:sz w:val="19"/>
          <w:szCs w:val="19"/>
          <w:vertAlign w:val="superscript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AA4863" w:rsidRPr="008F70B3" w14:paraId="47850237" w14:textId="77777777" w:rsidTr="00AD0E9F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7EDA8" w14:textId="77777777" w:rsidR="00AA4863" w:rsidRPr="008F70B3" w:rsidRDefault="00AA4863" w:rsidP="00AD0E9F">
            <w:pPr>
              <w:rPr>
                <w:rFonts w:ascii="PragmaticaCTT" w:hAnsi="PragmaticaCTT"/>
                <w:b/>
                <w:i/>
                <w:iCs/>
                <w:sz w:val="19"/>
                <w:szCs w:val="19"/>
                <w:lang w:val="uk-UA"/>
              </w:rPr>
            </w:pPr>
            <w:r w:rsidRPr="008F70B3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Питання порядку денного № 6,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50BDE" w14:textId="0A478C71" w:rsidR="00AA4863" w:rsidRPr="008F70B3" w:rsidRDefault="000340FE" w:rsidP="00AD0E9F">
            <w:pPr>
              <w:tabs>
                <w:tab w:val="left" w:pos="709"/>
                <w:tab w:val="left" w:pos="992"/>
              </w:tabs>
              <w:jc w:val="both"/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</w:pPr>
            <w:r w:rsidRPr="000340FE">
              <w:rPr>
                <w:rFonts w:ascii="PragmaticaCTT" w:hAnsi="PragmaticaCTT"/>
                <w:b/>
                <w:bCs/>
                <w:iCs/>
                <w:sz w:val="19"/>
                <w:szCs w:val="19"/>
                <w:lang w:val="uk-UA"/>
              </w:rPr>
              <w:t>Внесення змін до статуту Товариства та затвердження нової редакції статуту Товариства</w:t>
            </w:r>
            <w:r>
              <w:rPr>
                <w:rFonts w:ascii="PragmaticaCTT" w:hAnsi="PragmaticaCTT"/>
                <w:b/>
                <w:sz w:val="19"/>
                <w:szCs w:val="19"/>
                <w:lang w:val="uk-UA"/>
              </w:rPr>
              <w:t>.</w:t>
            </w:r>
          </w:p>
        </w:tc>
      </w:tr>
      <w:tr w:rsidR="00AA4863" w:rsidRPr="008F70B3" w14:paraId="34556D3C" w14:textId="77777777" w:rsidTr="00AD0E9F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2C528" w14:textId="48BEB4B1" w:rsidR="00AA4863" w:rsidRPr="008F70B3" w:rsidRDefault="00E772E5" w:rsidP="00AD0E9F">
            <w:pPr>
              <w:rPr>
                <w:rFonts w:ascii="PragmaticaCTT" w:hAnsi="PragmaticaCTT"/>
                <w:i/>
                <w:iCs/>
                <w:sz w:val="19"/>
                <w:szCs w:val="19"/>
              </w:rPr>
            </w:pPr>
            <w:proofErr w:type="spellStart"/>
            <w:r w:rsidRPr="008F70B3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>Проєкт</w:t>
            </w:r>
            <w:proofErr w:type="spellEnd"/>
            <w:r w:rsidR="00AA4863" w:rsidRPr="008F70B3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 xml:space="preserve"> рішення з питання порядку денного № 6: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F501B" w14:textId="3543972A" w:rsidR="00A57742" w:rsidRPr="00194CB0" w:rsidRDefault="00A57742" w:rsidP="00194CB0">
            <w:pPr>
              <w:jc w:val="both"/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A57742">
              <w:rPr>
                <w:rFonts w:ascii="PragmaticaCTT" w:hAnsi="PragmaticaCTT"/>
                <w:sz w:val="19"/>
                <w:szCs w:val="19"/>
              </w:rPr>
              <w:t>1.</w:t>
            </w:r>
            <w:r w:rsidR="00603463">
              <w:rPr>
                <w:rFonts w:ascii="PragmaticaCTT" w:hAnsi="PragmaticaCTT"/>
                <w:sz w:val="19"/>
                <w:szCs w:val="19"/>
                <w:lang w:val="uk-UA"/>
              </w:rPr>
              <w:t xml:space="preserve"> </w:t>
            </w:r>
            <w:proofErr w:type="spellStart"/>
            <w:r w:rsidRPr="00194CB0">
              <w:rPr>
                <w:rFonts w:ascii="PragmaticaCTT" w:hAnsi="PragmaticaCTT"/>
                <w:sz w:val="19"/>
                <w:szCs w:val="19"/>
                <w:lang w:val="uk-UA"/>
              </w:rPr>
              <w:t>Внести</w:t>
            </w:r>
            <w:proofErr w:type="spellEnd"/>
            <w:r w:rsidRPr="00194CB0">
              <w:rPr>
                <w:rFonts w:ascii="PragmaticaCTT" w:hAnsi="PragmaticaCTT"/>
                <w:sz w:val="19"/>
                <w:szCs w:val="19"/>
                <w:lang w:val="uk-UA"/>
              </w:rPr>
              <w:t xml:space="preserve"> зміни </w:t>
            </w:r>
            <w:proofErr w:type="gramStart"/>
            <w:r w:rsidRPr="00194CB0">
              <w:rPr>
                <w:rFonts w:ascii="PragmaticaCTT" w:hAnsi="PragmaticaCTT"/>
                <w:sz w:val="19"/>
                <w:szCs w:val="19"/>
                <w:lang w:val="uk-UA"/>
              </w:rPr>
              <w:t>до статуту</w:t>
            </w:r>
            <w:proofErr w:type="gramEnd"/>
            <w:r w:rsidRPr="00194CB0">
              <w:rPr>
                <w:rFonts w:ascii="PragmaticaCTT" w:hAnsi="PragmaticaCTT"/>
                <w:sz w:val="19"/>
                <w:szCs w:val="19"/>
                <w:lang w:val="uk-UA"/>
              </w:rPr>
              <w:t xml:space="preserve"> Товариства у зв’язку з його приведенням у відповідність із Законом України «Про акціонерні товариства». Статут Товариства затвердити в новій редакції. </w:t>
            </w:r>
          </w:p>
          <w:p w14:paraId="09B0DCED" w14:textId="14CA9FE5" w:rsidR="00A57742" w:rsidRPr="00194CB0" w:rsidRDefault="00A57742" w:rsidP="00194CB0">
            <w:pPr>
              <w:jc w:val="both"/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194CB0">
              <w:rPr>
                <w:rFonts w:ascii="PragmaticaCTT" w:hAnsi="PragmaticaCTT"/>
                <w:sz w:val="19"/>
                <w:szCs w:val="19"/>
                <w:lang w:val="uk-UA"/>
              </w:rPr>
              <w:t>2.</w:t>
            </w:r>
            <w:r w:rsidR="00603463">
              <w:rPr>
                <w:rFonts w:ascii="PragmaticaCTT" w:hAnsi="PragmaticaCTT"/>
                <w:sz w:val="19"/>
                <w:szCs w:val="19"/>
                <w:lang w:val="uk-UA"/>
              </w:rPr>
              <w:t xml:space="preserve"> </w:t>
            </w:r>
            <w:r w:rsidRPr="00194CB0">
              <w:rPr>
                <w:rFonts w:ascii="PragmaticaCTT" w:hAnsi="PragmaticaCTT"/>
                <w:sz w:val="19"/>
                <w:szCs w:val="19"/>
                <w:lang w:val="uk-UA"/>
              </w:rPr>
              <w:t xml:space="preserve">Уповноважити Головуючого (Голову) Загальних зборів Шевченка Олександра Анатолійовича та Секретаря Загальних зборів </w:t>
            </w:r>
            <w:proofErr w:type="spellStart"/>
            <w:r w:rsidRPr="00194CB0">
              <w:rPr>
                <w:rFonts w:ascii="PragmaticaCTT" w:hAnsi="PragmaticaCTT"/>
                <w:sz w:val="19"/>
                <w:szCs w:val="19"/>
                <w:lang w:val="uk-UA"/>
              </w:rPr>
              <w:t>Анкуцу</w:t>
            </w:r>
            <w:proofErr w:type="spellEnd"/>
            <w:r w:rsidRPr="00194CB0">
              <w:rPr>
                <w:rFonts w:ascii="PragmaticaCTT" w:hAnsi="PragmaticaCTT"/>
                <w:sz w:val="19"/>
                <w:szCs w:val="19"/>
                <w:lang w:val="uk-UA"/>
              </w:rPr>
              <w:t xml:space="preserve"> Василя Васильовича підписати статут Товариства в новій редакції.</w:t>
            </w:r>
          </w:p>
          <w:p w14:paraId="69426CD1" w14:textId="0D63A1F5" w:rsidR="00AA4863" w:rsidRPr="008F70B3" w:rsidRDefault="00A57742" w:rsidP="00A57742">
            <w:pPr>
              <w:tabs>
                <w:tab w:val="left" w:pos="709"/>
                <w:tab w:val="left" w:pos="992"/>
              </w:tabs>
              <w:jc w:val="both"/>
              <w:rPr>
                <w:rFonts w:ascii="PragmaticaCTT" w:hAnsi="PragmaticaCTT"/>
                <w:sz w:val="19"/>
                <w:szCs w:val="19"/>
                <w:lang w:val="uk-UA"/>
              </w:rPr>
            </w:pPr>
            <w:r w:rsidRPr="00A57742">
              <w:rPr>
                <w:rFonts w:ascii="PragmaticaCTT" w:eastAsiaTheme="minorHAnsi" w:hAnsi="PragmaticaCTT" w:cstheme="minorBidi"/>
                <w:sz w:val="19"/>
                <w:szCs w:val="19"/>
                <w:lang w:val="uk-UA" w:eastAsia="en-US"/>
              </w:rPr>
              <w:t>3.</w:t>
            </w:r>
            <w:r w:rsidR="00603463">
              <w:rPr>
                <w:rFonts w:ascii="PragmaticaCTT" w:hAnsi="PragmaticaCTT"/>
                <w:sz w:val="19"/>
                <w:szCs w:val="19"/>
              </w:rPr>
              <w:t xml:space="preserve"> </w:t>
            </w:r>
            <w:r w:rsidRPr="00A57742">
              <w:rPr>
                <w:rFonts w:ascii="PragmaticaCTT" w:eastAsiaTheme="minorHAnsi" w:hAnsi="PragmaticaCTT" w:cstheme="minorBidi"/>
                <w:sz w:val="19"/>
                <w:szCs w:val="19"/>
                <w:lang w:val="uk-UA" w:eastAsia="en-US"/>
              </w:rPr>
              <w:t xml:space="preserve">Доручити директору Товариства здійснити всі необхідні </w:t>
            </w:r>
            <w:proofErr w:type="spellStart"/>
            <w:r w:rsidRPr="00A57742">
              <w:rPr>
                <w:rFonts w:ascii="PragmaticaCTT" w:eastAsiaTheme="minorHAnsi" w:hAnsi="PragmaticaCTT" w:cstheme="minorBidi"/>
                <w:sz w:val="19"/>
                <w:szCs w:val="19"/>
                <w:lang w:val="uk-UA" w:eastAsia="en-US"/>
              </w:rPr>
              <w:t>необхідні</w:t>
            </w:r>
            <w:proofErr w:type="spellEnd"/>
            <w:r w:rsidRPr="00A57742">
              <w:rPr>
                <w:rFonts w:ascii="PragmaticaCTT" w:eastAsiaTheme="minorHAnsi" w:hAnsi="PragmaticaCTT" w:cstheme="minorBidi"/>
                <w:sz w:val="19"/>
                <w:szCs w:val="19"/>
                <w:lang w:val="uk-UA" w:eastAsia="en-US"/>
              </w:rPr>
              <w:t xml:space="preserve"> дії для забезпечення проведення державної реєстрації змін до установчих документів відповідно до вимог чинного законодавства, з правом видачі довіреності.</w:t>
            </w:r>
          </w:p>
        </w:tc>
      </w:tr>
      <w:tr w:rsidR="009453B6" w:rsidRPr="008F70B3" w14:paraId="552B4BA6" w14:textId="77777777" w:rsidTr="00AD0E9F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C726F" w14:textId="77777777" w:rsidR="009453B6" w:rsidRPr="008F70B3" w:rsidRDefault="009453B6" w:rsidP="009453B6">
            <w:pPr>
              <w:rPr>
                <w:rFonts w:ascii="PragmaticaCTT" w:eastAsia="Calibri" w:hAnsi="PragmaticaCTT"/>
                <w:b/>
                <w:i/>
                <w:iCs/>
                <w:sz w:val="19"/>
                <w:szCs w:val="19"/>
                <w:lang w:val="uk-UA"/>
              </w:rPr>
            </w:pPr>
            <w:r w:rsidRPr="008F70B3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ГОЛОСУВАННЯ</w:t>
            </w:r>
            <w:r w:rsidRPr="008F70B3">
              <w:rPr>
                <w:rFonts w:ascii="PragmaticaCTT" w:hAnsi="PragmaticaCTT"/>
                <w:b/>
                <w:sz w:val="19"/>
                <w:szCs w:val="19"/>
                <w:vertAlign w:val="superscript"/>
                <w:lang w:val="uk-UA"/>
              </w:rPr>
              <w:t>1</w:t>
            </w:r>
            <w:r w:rsidRPr="008F70B3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EEBC9" w14:textId="37105848" w:rsidR="009453B6" w:rsidRPr="008F70B3" w:rsidRDefault="00830CA7" w:rsidP="009453B6">
            <w:pPr>
              <w:tabs>
                <w:tab w:val="left" w:pos="709"/>
                <w:tab w:val="left" w:pos="992"/>
              </w:tabs>
              <w:snapToGrid w:val="0"/>
              <w:ind w:left="142" w:firstLine="425"/>
              <w:jc w:val="both"/>
              <w:rPr>
                <w:rFonts w:ascii="PragmaticaCTT" w:eastAsia="Calibri" w:hAnsi="PragmaticaCTT"/>
                <w:bCs/>
                <w:i/>
                <w:iCs/>
                <w:sz w:val="19"/>
                <w:szCs w:val="19"/>
                <w:lang w:val="uk-UA"/>
              </w:rPr>
            </w:pPr>
            <w:r w:rsidRPr="008F70B3">
              <w:rPr>
                <w:rFonts w:ascii="PragmaticaCTT" w:hAnsi="PragmaticaCTT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0" distR="114300" simplePos="0" relativeHeight="251668480" behindDoc="0" locked="0" layoutInCell="1" allowOverlap="1" wp14:anchorId="03BEC7F4" wp14:editId="517D26C6">
                      <wp:simplePos x="0" y="0"/>
                      <wp:positionH relativeFrom="margin">
                        <wp:posOffset>958850</wp:posOffset>
                      </wp:positionH>
                      <wp:positionV relativeFrom="paragraph">
                        <wp:posOffset>45085</wp:posOffset>
                      </wp:positionV>
                      <wp:extent cx="2118360" cy="228600"/>
                      <wp:effectExtent l="0" t="0" r="0" b="0"/>
                      <wp:wrapSquare wrapText="bothSides"/>
                      <wp:docPr id="6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836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</w:tblGrid>
                                  <w:tr w:rsidR="00830CA7" w14:paraId="0D50940A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403BB44" w14:textId="77777777" w:rsidR="00830CA7" w:rsidRDefault="00830CA7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E3406E1" w14:textId="77777777" w:rsidR="00830CA7" w:rsidRDefault="00830CA7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CF8C427" w14:textId="77777777" w:rsidR="00830CA7" w:rsidRDefault="00830CA7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E89BA8D" w14:textId="77777777" w:rsidR="00830CA7" w:rsidRDefault="00830CA7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674BF250" w14:textId="77777777" w:rsidR="009453B6" w:rsidRDefault="009453B6" w:rsidP="00AA4863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EC7F4" id="Надпись 6" o:spid="_x0000_s1031" type="#_x0000_t202" style="position:absolute;left:0;text-align:left;margin-left:75.5pt;margin-top:3.55pt;width:166.8pt;height:18pt;z-index:251668480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</w:tblGrid>
                            <w:tr w:rsidR="00830CA7" w14:paraId="0D50940A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403BB44" w14:textId="77777777" w:rsidR="00830CA7" w:rsidRDefault="00830CA7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3406E1" w14:textId="77777777" w:rsidR="00830CA7" w:rsidRDefault="00830CA7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F8C427" w14:textId="77777777" w:rsidR="00830CA7" w:rsidRDefault="00830CA7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89BA8D" w14:textId="77777777" w:rsidR="00830CA7" w:rsidRDefault="00830CA7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674BF250" w14:textId="77777777" w:rsidR="009453B6" w:rsidRDefault="009453B6" w:rsidP="00AA4863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C38413B" w14:textId="09FC81E8" w:rsidR="009453B6" w:rsidRPr="008F70B3" w:rsidRDefault="009453B6" w:rsidP="009453B6">
            <w:pPr>
              <w:tabs>
                <w:tab w:val="left" w:pos="709"/>
                <w:tab w:val="left" w:pos="992"/>
              </w:tabs>
              <w:ind w:left="142" w:firstLine="425"/>
              <w:jc w:val="both"/>
              <w:rPr>
                <w:rFonts w:ascii="PragmaticaCTT" w:eastAsia="Calibri" w:hAnsi="PragmaticaCTT"/>
                <w:bCs/>
                <w:i/>
                <w:iCs/>
                <w:sz w:val="19"/>
                <w:szCs w:val="19"/>
                <w:lang w:val="uk-UA"/>
              </w:rPr>
            </w:pPr>
          </w:p>
        </w:tc>
      </w:tr>
    </w:tbl>
    <w:p w14:paraId="790209A0" w14:textId="77777777" w:rsidR="00AA4863" w:rsidRPr="008F70B3" w:rsidRDefault="00AA4863" w:rsidP="00AA4863">
      <w:pPr>
        <w:rPr>
          <w:rFonts w:ascii="PragmaticaCTT" w:hAnsi="PragmaticaCTT"/>
          <w:b/>
          <w:sz w:val="19"/>
          <w:szCs w:val="19"/>
          <w:vertAlign w:val="superscript"/>
          <w:lang w:val="uk-U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119"/>
        <w:gridCol w:w="6863"/>
      </w:tblGrid>
      <w:tr w:rsidR="00A91FBA" w:rsidRPr="008F70B3" w14:paraId="5BA9D00C" w14:textId="77777777" w:rsidTr="00AD0E9F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C4D8C" w14:textId="29469D09" w:rsidR="00A91FBA" w:rsidRPr="008F70B3" w:rsidRDefault="00A91FBA" w:rsidP="00AD0E9F">
            <w:pPr>
              <w:rPr>
                <w:rFonts w:ascii="PragmaticaCTT" w:hAnsi="PragmaticaCTT"/>
                <w:b/>
                <w:i/>
                <w:iCs/>
                <w:sz w:val="19"/>
                <w:szCs w:val="19"/>
                <w:lang w:val="uk-UA"/>
              </w:rPr>
            </w:pPr>
            <w:r w:rsidRPr="008F70B3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Питання порядку денного № 7, винесене на голосування: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3F779" w14:textId="0EE8C687" w:rsidR="00A91FBA" w:rsidRPr="008F70B3" w:rsidRDefault="0060651C" w:rsidP="00AD0E9F">
            <w:pPr>
              <w:tabs>
                <w:tab w:val="left" w:pos="709"/>
                <w:tab w:val="left" w:pos="992"/>
              </w:tabs>
              <w:jc w:val="both"/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</w:pPr>
            <w:r w:rsidRPr="00194CB0">
              <w:rPr>
                <w:rFonts w:ascii="PragmaticaCTT" w:hAnsi="PragmaticaCTT"/>
                <w:b/>
                <w:bCs/>
                <w:iCs/>
                <w:sz w:val="19"/>
                <w:szCs w:val="19"/>
                <w:lang w:val="uk-UA"/>
              </w:rPr>
              <w:t>Затвердження положення про наглядову раду Товариства</w:t>
            </w:r>
            <w:r w:rsidRPr="0060651C" w:rsidDel="00830CA7">
              <w:rPr>
                <w:rFonts w:ascii="PragmaticaCTT" w:hAnsi="PragmaticaCTT"/>
                <w:bCs/>
                <w:sz w:val="19"/>
                <w:szCs w:val="19"/>
              </w:rPr>
              <w:t xml:space="preserve"> </w:t>
            </w:r>
          </w:p>
        </w:tc>
      </w:tr>
      <w:tr w:rsidR="00A91FBA" w:rsidRPr="008F70B3" w14:paraId="12389639" w14:textId="77777777" w:rsidTr="00AD0E9F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F3633" w14:textId="5E0420CA" w:rsidR="00A91FBA" w:rsidRPr="008F70B3" w:rsidRDefault="00E772E5" w:rsidP="00AD0E9F">
            <w:pPr>
              <w:rPr>
                <w:rFonts w:ascii="PragmaticaCTT" w:hAnsi="PragmaticaCTT"/>
                <w:i/>
                <w:iCs/>
                <w:sz w:val="19"/>
                <w:szCs w:val="19"/>
              </w:rPr>
            </w:pPr>
            <w:proofErr w:type="spellStart"/>
            <w:r w:rsidRPr="008F70B3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>Проєкт</w:t>
            </w:r>
            <w:proofErr w:type="spellEnd"/>
            <w:r w:rsidR="00A91FBA" w:rsidRPr="008F70B3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 xml:space="preserve"> рішення з питання порядку денного № </w:t>
            </w:r>
            <w:r w:rsidR="00794D27" w:rsidRPr="00A65C46">
              <w:rPr>
                <w:rFonts w:ascii="PragmaticaCTT" w:hAnsi="PragmaticaCTT"/>
                <w:bCs/>
                <w:iCs/>
                <w:color w:val="000000"/>
                <w:sz w:val="19"/>
                <w:szCs w:val="19"/>
              </w:rPr>
              <w:t>7</w:t>
            </w:r>
            <w:r w:rsidR="00A91FBA" w:rsidRPr="008F70B3">
              <w:rPr>
                <w:rFonts w:ascii="PragmaticaCTT" w:hAnsi="PragmaticaCTT"/>
                <w:bCs/>
                <w:iCs/>
                <w:color w:val="000000"/>
                <w:sz w:val="19"/>
                <w:szCs w:val="19"/>
                <w:lang w:val="uk-UA"/>
              </w:rPr>
              <w:t>: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F3206" w14:textId="46D996BF" w:rsidR="00603463" w:rsidRPr="00194CB0" w:rsidRDefault="00603463" w:rsidP="00194CB0">
            <w:pPr>
              <w:jc w:val="both"/>
              <w:rPr>
                <w:rFonts w:ascii="PragmaticaCTT" w:hAnsi="PragmaticaCTT"/>
                <w:sz w:val="19"/>
                <w:szCs w:val="19"/>
                <w:lang w:val="uk-UA"/>
              </w:rPr>
            </w:pPr>
            <w:r>
              <w:rPr>
                <w:rFonts w:ascii="PragmaticaCTT" w:hAnsi="PragmaticaCTT"/>
                <w:sz w:val="19"/>
                <w:szCs w:val="19"/>
                <w:lang w:val="uk-UA"/>
              </w:rPr>
              <w:t xml:space="preserve">1. </w:t>
            </w:r>
            <w:r w:rsidRPr="00194CB0">
              <w:rPr>
                <w:rFonts w:ascii="PragmaticaCTT" w:hAnsi="PragmaticaCTT"/>
                <w:sz w:val="19"/>
                <w:szCs w:val="19"/>
                <w:lang w:val="uk-UA"/>
              </w:rPr>
              <w:t>Затвердити положення про наглядову раду Товариства.</w:t>
            </w:r>
          </w:p>
          <w:p w14:paraId="34FE1356" w14:textId="7C4C9957" w:rsidR="00A91FBA" w:rsidRPr="008F70B3" w:rsidRDefault="00603463" w:rsidP="00AD0E9F">
            <w:pPr>
              <w:tabs>
                <w:tab w:val="left" w:pos="709"/>
                <w:tab w:val="left" w:pos="992"/>
              </w:tabs>
              <w:jc w:val="both"/>
              <w:rPr>
                <w:rFonts w:ascii="PragmaticaCTT" w:hAnsi="PragmaticaCTT"/>
                <w:sz w:val="19"/>
                <w:szCs w:val="19"/>
                <w:lang w:val="uk-UA"/>
              </w:rPr>
            </w:pPr>
            <w:r>
              <w:rPr>
                <w:rFonts w:ascii="PragmaticaCTT" w:hAnsi="PragmaticaCTT"/>
                <w:sz w:val="19"/>
                <w:szCs w:val="19"/>
                <w:lang w:val="uk-UA"/>
              </w:rPr>
              <w:t xml:space="preserve">2. </w:t>
            </w:r>
            <w:r w:rsidRPr="00194CB0">
              <w:rPr>
                <w:rFonts w:ascii="PragmaticaCTT" w:hAnsi="PragmaticaCTT"/>
                <w:sz w:val="19"/>
                <w:szCs w:val="19"/>
                <w:lang w:val="uk-UA"/>
              </w:rPr>
              <w:t xml:space="preserve">Уповноважити Головуючого (Голову) Загальних зборів Шевченка Олександра Анатолійовича та Секретаря Загальних зборів </w:t>
            </w:r>
            <w:proofErr w:type="spellStart"/>
            <w:r w:rsidRPr="00194CB0">
              <w:rPr>
                <w:rFonts w:ascii="PragmaticaCTT" w:hAnsi="PragmaticaCTT"/>
                <w:sz w:val="19"/>
                <w:szCs w:val="19"/>
                <w:lang w:val="uk-UA"/>
              </w:rPr>
              <w:t>Анкуцу</w:t>
            </w:r>
            <w:proofErr w:type="spellEnd"/>
            <w:r w:rsidRPr="00194CB0">
              <w:rPr>
                <w:rFonts w:ascii="PragmaticaCTT" w:hAnsi="PragmaticaCTT"/>
                <w:sz w:val="19"/>
                <w:szCs w:val="19"/>
                <w:lang w:val="uk-UA"/>
              </w:rPr>
              <w:t xml:space="preserve"> Василя Васильовича підписати положення про наглядову раду Товариства.</w:t>
            </w:r>
          </w:p>
        </w:tc>
      </w:tr>
      <w:tr w:rsidR="00A91FBA" w:rsidRPr="008F70B3" w14:paraId="057B1395" w14:textId="77777777" w:rsidTr="00AD0E9F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7C33A" w14:textId="77777777" w:rsidR="00A91FBA" w:rsidRPr="008F70B3" w:rsidRDefault="00A91FBA" w:rsidP="00AD0E9F">
            <w:pPr>
              <w:rPr>
                <w:rFonts w:ascii="PragmaticaCTT" w:eastAsia="Calibri" w:hAnsi="PragmaticaCTT"/>
                <w:b/>
                <w:i/>
                <w:iCs/>
                <w:sz w:val="19"/>
                <w:szCs w:val="19"/>
                <w:lang w:val="uk-UA"/>
              </w:rPr>
            </w:pPr>
            <w:r w:rsidRPr="008F70B3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>ГОЛОСУВАННЯ</w:t>
            </w:r>
            <w:r w:rsidRPr="008F70B3">
              <w:rPr>
                <w:rFonts w:ascii="PragmaticaCTT" w:hAnsi="PragmaticaCTT"/>
                <w:b/>
                <w:sz w:val="19"/>
                <w:szCs w:val="19"/>
                <w:vertAlign w:val="superscript"/>
                <w:lang w:val="uk-UA"/>
              </w:rPr>
              <w:t>1</w:t>
            </w:r>
            <w:r w:rsidRPr="008F70B3">
              <w:rPr>
                <w:rFonts w:ascii="PragmaticaCTT" w:hAnsi="PragmaticaCTT"/>
                <w:b/>
                <w:iCs/>
                <w:color w:val="000000"/>
                <w:sz w:val="19"/>
                <w:szCs w:val="19"/>
                <w:lang w:val="uk-UA"/>
              </w:rPr>
              <w:t xml:space="preserve">: </w:t>
            </w:r>
          </w:p>
        </w:tc>
        <w:tc>
          <w:tcPr>
            <w:tcW w:w="6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95C98" w14:textId="08E0AD34" w:rsidR="00A91FBA" w:rsidRPr="008F70B3" w:rsidRDefault="004566DE" w:rsidP="00AD0E9F">
            <w:pPr>
              <w:tabs>
                <w:tab w:val="left" w:pos="709"/>
                <w:tab w:val="left" w:pos="992"/>
              </w:tabs>
              <w:snapToGrid w:val="0"/>
              <w:ind w:left="142" w:firstLine="425"/>
              <w:jc w:val="both"/>
              <w:rPr>
                <w:rFonts w:ascii="PragmaticaCTT" w:eastAsia="Calibri" w:hAnsi="PragmaticaCTT"/>
                <w:bCs/>
                <w:i/>
                <w:iCs/>
                <w:sz w:val="19"/>
                <w:szCs w:val="19"/>
                <w:lang w:val="uk-UA"/>
              </w:rPr>
            </w:pPr>
            <w:r w:rsidRPr="008F70B3">
              <w:rPr>
                <w:rFonts w:ascii="PragmaticaCTT" w:hAnsi="PragmaticaCTT"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0" distR="114300" simplePos="0" relativeHeight="251670528" behindDoc="0" locked="0" layoutInCell="1" allowOverlap="1" wp14:anchorId="5DAAEEC1" wp14:editId="12C89EB9">
                      <wp:simplePos x="0" y="0"/>
                      <wp:positionH relativeFrom="margin">
                        <wp:posOffset>966470</wp:posOffset>
                      </wp:positionH>
                      <wp:positionV relativeFrom="paragraph">
                        <wp:posOffset>54610</wp:posOffset>
                      </wp:positionV>
                      <wp:extent cx="2103120" cy="228600"/>
                      <wp:effectExtent l="0" t="0" r="0" b="0"/>
                      <wp:wrapSquare wrapText="bothSides"/>
                      <wp:docPr id="7" name="Надпись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31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95"/>
                                    <w:gridCol w:w="1217"/>
                                    <w:gridCol w:w="421"/>
                                    <w:gridCol w:w="1496"/>
                                  </w:tblGrid>
                                  <w:tr w:rsidR="004566DE" w14:paraId="7BAB0EDE" w14:textId="77777777">
                                    <w:trPr>
                                      <w:trHeight w:val="139"/>
                                    </w:trPr>
                                    <w:tc>
                                      <w:tcPr>
                                        <w:tcW w:w="39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0A7726D" w14:textId="77777777" w:rsidR="004566DE" w:rsidRDefault="004566DE">
                                        <w:pPr>
                                          <w:snapToGrid w:val="0"/>
                                          <w:rPr>
                                            <w:bCs/>
                                            <w:sz w:val="28"/>
                                            <w:szCs w:val="28"/>
                                            <w:u w:val="single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7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2DD8BE1" w14:textId="77777777" w:rsidR="004566DE" w:rsidRDefault="004566DE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ЗА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2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84BE6C5" w14:textId="77777777" w:rsidR="004566DE" w:rsidRDefault="004566DE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6" w:type="dxa"/>
                                        <w:tcBorders>
                                          <w:left w:val="single" w:sz="4" w:space="0" w:color="00000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2E0D79A" w14:textId="77777777" w:rsidR="004566DE" w:rsidRDefault="004566DE">
                                        <w:pPr>
                                          <w:jc w:val="center"/>
                                          <w:rPr>
                                            <w:bCs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</w:pPr>
                                        <w:r>
                                          <w:rPr>
                                            <w:bCs/>
                                            <w:color w:val="000000"/>
                                            <w:sz w:val="20"/>
                                            <w:szCs w:val="20"/>
                                            <w:lang w:val="uk-UA"/>
                                          </w:rPr>
                                          <w:t>ПРОТИ</w:t>
                                        </w:r>
                                      </w:p>
                                    </w:tc>
                                  </w:tr>
                                </w:tbl>
                                <w:p w14:paraId="6C6664BD" w14:textId="77777777" w:rsidR="00A91FBA" w:rsidRDefault="00A91FBA" w:rsidP="00A91FBA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AEEC1" id="Надпись 7" o:spid="_x0000_s1032" type="#_x0000_t202" style="position:absolute;left:0;text-align:left;margin-left:76.1pt;margin-top:4.3pt;width:165.6pt;height:18pt;z-index:2516705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95"/>
                              <w:gridCol w:w="1217"/>
                              <w:gridCol w:w="421"/>
                              <w:gridCol w:w="1496"/>
                            </w:tblGrid>
                            <w:tr w:rsidR="004566DE" w14:paraId="7BAB0EDE" w14:textId="77777777">
                              <w:trPr>
                                <w:trHeight w:val="139"/>
                              </w:trPr>
                              <w:tc>
                                <w:tcPr>
                                  <w:tcW w:w="39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A7726D" w14:textId="77777777" w:rsidR="004566DE" w:rsidRDefault="004566DE">
                                  <w:pPr>
                                    <w:snapToGrid w:val="0"/>
                                    <w:rPr>
                                      <w:bCs/>
                                      <w:sz w:val="28"/>
                                      <w:szCs w:val="28"/>
                                      <w:u w:val="single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7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2DD8BE1" w14:textId="77777777" w:rsidR="004566DE" w:rsidRDefault="004566DE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ЗА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84BE6C5" w14:textId="77777777" w:rsidR="004566DE" w:rsidRDefault="004566DE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6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E0D79A" w14:textId="77777777" w:rsidR="004566DE" w:rsidRDefault="004566DE">
                                  <w:pPr>
                                    <w:jc w:val="center"/>
                                    <w:rPr>
                                      <w:bCs/>
                                      <w:sz w:val="20"/>
                                      <w:szCs w:val="20"/>
                                      <w:lang w:val="uk-UA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0"/>
                                      <w:szCs w:val="20"/>
                                      <w:lang w:val="uk-UA"/>
                                    </w:rPr>
                                    <w:t>ПРОТИ</w:t>
                                  </w:r>
                                </w:p>
                              </w:tc>
                            </w:tr>
                          </w:tbl>
                          <w:p w14:paraId="6C6664BD" w14:textId="77777777" w:rsidR="00A91FBA" w:rsidRDefault="00A91FBA" w:rsidP="00A91FBA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48A1E280" w14:textId="32ABEE45" w:rsidR="00A91FBA" w:rsidRPr="008F70B3" w:rsidRDefault="00A91FBA" w:rsidP="00AD0E9F">
            <w:pPr>
              <w:tabs>
                <w:tab w:val="left" w:pos="709"/>
                <w:tab w:val="left" w:pos="992"/>
              </w:tabs>
              <w:ind w:left="142" w:firstLine="425"/>
              <w:jc w:val="both"/>
              <w:rPr>
                <w:rFonts w:ascii="PragmaticaCTT" w:eastAsia="Calibri" w:hAnsi="PragmaticaCTT"/>
                <w:bCs/>
                <w:i/>
                <w:iCs/>
                <w:sz w:val="19"/>
                <w:szCs w:val="19"/>
                <w:lang w:val="uk-UA"/>
              </w:rPr>
            </w:pPr>
          </w:p>
        </w:tc>
      </w:tr>
    </w:tbl>
    <w:p w14:paraId="5E3835A9" w14:textId="77777777" w:rsidR="00AA4863" w:rsidRPr="008F70B3" w:rsidRDefault="00AA4863" w:rsidP="00AA4863">
      <w:pPr>
        <w:rPr>
          <w:rFonts w:ascii="PragmaticaCTT" w:hAnsi="PragmaticaCTT"/>
          <w:b/>
          <w:sz w:val="19"/>
          <w:szCs w:val="19"/>
          <w:vertAlign w:val="superscript"/>
          <w:lang w:val="uk-UA"/>
        </w:rPr>
      </w:pPr>
    </w:p>
    <w:p w14:paraId="2D6F7C06" w14:textId="77777777" w:rsidR="00AA4863" w:rsidRPr="008F70B3" w:rsidRDefault="00AA4863" w:rsidP="00AA4863">
      <w:pPr>
        <w:rPr>
          <w:rFonts w:ascii="PragmaticaCTT" w:hAnsi="PragmaticaCTT"/>
          <w:b/>
          <w:sz w:val="19"/>
          <w:szCs w:val="19"/>
          <w:vertAlign w:val="superscript"/>
          <w:lang w:val="uk-UA"/>
        </w:rPr>
      </w:pPr>
    </w:p>
    <w:p w14:paraId="28F5ADAD" w14:textId="77777777" w:rsidR="00AA4863" w:rsidRPr="008F70B3" w:rsidRDefault="00AA4863" w:rsidP="00AA4863">
      <w:pPr>
        <w:rPr>
          <w:rFonts w:ascii="PragmaticaCTT" w:hAnsi="PragmaticaCTT"/>
          <w:sz w:val="19"/>
          <w:szCs w:val="19"/>
        </w:rPr>
      </w:pPr>
      <w:r w:rsidRPr="008F70B3">
        <w:rPr>
          <w:rFonts w:ascii="PragmaticaCTT" w:hAnsi="PragmaticaCTT"/>
          <w:b/>
          <w:sz w:val="19"/>
          <w:szCs w:val="19"/>
          <w:vertAlign w:val="superscript"/>
          <w:lang w:val="uk-UA"/>
        </w:rPr>
        <w:t>1</w:t>
      </w:r>
      <w:r w:rsidRPr="008F70B3">
        <w:rPr>
          <w:rFonts w:ascii="PragmaticaCTT" w:hAnsi="PragmaticaCTT"/>
          <w:b/>
          <w:sz w:val="19"/>
          <w:szCs w:val="19"/>
          <w:lang w:val="uk-UA"/>
        </w:rPr>
        <w:t>Поставте відмітку типу (+), (Х), або (V) навпроти обраного варіанту голосування з кожного питання порядку денного.</w:t>
      </w:r>
    </w:p>
    <w:p w14:paraId="7C130116" w14:textId="77777777" w:rsidR="00552596" w:rsidRPr="008F70B3" w:rsidRDefault="00552596">
      <w:pPr>
        <w:rPr>
          <w:rFonts w:ascii="PragmaticaCTT" w:hAnsi="PragmaticaCTT"/>
          <w:sz w:val="19"/>
          <w:szCs w:val="19"/>
        </w:rPr>
      </w:pPr>
    </w:p>
    <w:sectPr w:rsidR="00552596" w:rsidRPr="008F70B3" w:rsidSect="00F120F6">
      <w:headerReference w:type="default" r:id="rId8"/>
      <w:footerReference w:type="default" r:id="rId9"/>
      <w:pgSz w:w="11906" w:h="16838" w:code="9"/>
      <w:pgMar w:top="567" w:right="454" w:bottom="45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35940" w14:textId="77777777" w:rsidR="009A1801" w:rsidRDefault="009A1801" w:rsidP="00AA4863">
      <w:r>
        <w:separator/>
      </w:r>
    </w:p>
  </w:endnote>
  <w:endnote w:type="continuationSeparator" w:id="0">
    <w:p w14:paraId="2531D7D9" w14:textId="77777777" w:rsidR="009A1801" w:rsidRDefault="009A1801" w:rsidP="00AA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01B54" w14:textId="77777777" w:rsidR="00F120F6" w:rsidRPr="00F120F6" w:rsidRDefault="00000000">
    <w:pPr>
      <w:pStyle w:val="a7"/>
      <w:rPr>
        <w:lang w:val="en-US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2002"/>
      <w:gridCol w:w="1976"/>
      <w:gridCol w:w="1125"/>
      <w:gridCol w:w="284"/>
      <w:gridCol w:w="2225"/>
      <w:gridCol w:w="2299"/>
    </w:tblGrid>
    <w:tr w:rsidR="00F120F6" w:rsidRPr="001F13C8" w14:paraId="2DEA5017" w14:textId="77777777" w:rsidTr="00AF3D6F">
      <w:trPr>
        <w:trHeight w:val="1547"/>
      </w:trPr>
      <w:tc>
        <w:tcPr>
          <w:tcW w:w="9911" w:type="dxa"/>
          <w:gridSpan w:val="6"/>
          <w:shd w:val="clear" w:color="auto" w:fill="auto"/>
        </w:tcPr>
        <w:p w14:paraId="16D5706F" w14:textId="77777777" w:rsidR="00F120F6" w:rsidRPr="001F13C8" w:rsidRDefault="00851393" w:rsidP="00F120F6">
          <w:pPr>
            <w:widowControl w:val="0"/>
            <w:autoSpaceDE w:val="0"/>
            <w:ind w:firstLine="743"/>
            <w:jc w:val="both"/>
            <w:rPr>
              <w:bCs/>
              <w:i/>
              <w:color w:val="000000"/>
              <w:sz w:val="18"/>
              <w:szCs w:val="18"/>
              <w:lang w:val="uk-UA"/>
            </w:rPr>
          </w:pPr>
          <w:r w:rsidRPr="001F13C8">
            <w:rPr>
              <w:b/>
              <w:bCs/>
              <w:i/>
              <w:color w:val="000000"/>
              <w:sz w:val="18"/>
              <w:szCs w:val="18"/>
              <w:lang w:val="uk-UA"/>
            </w:rPr>
            <w:t xml:space="preserve">Увага! </w:t>
          </w:r>
        </w:p>
        <w:p w14:paraId="1547232D" w14:textId="77777777" w:rsidR="00F120F6" w:rsidRPr="001F13C8" w:rsidRDefault="00851393" w:rsidP="00F120F6">
          <w:pPr>
            <w:widowControl w:val="0"/>
            <w:autoSpaceDE w:val="0"/>
            <w:ind w:firstLine="743"/>
            <w:jc w:val="both"/>
            <w:rPr>
              <w:bCs/>
              <w:i/>
              <w:color w:val="000000"/>
              <w:sz w:val="18"/>
              <w:szCs w:val="18"/>
              <w:lang w:val="uk-UA"/>
            </w:rPr>
          </w:pPr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Підпис проставляється на кожному аркуші бюлетеня, крім випадку засвідчення бюлетеня кваліфікованим електронним підписом акціонера (його представника).</w:t>
          </w:r>
        </w:p>
        <w:p w14:paraId="651D2872" w14:textId="77777777" w:rsidR="00F120F6" w:rsidRPr="001F13C8" w:rsidRDefault="00851393" w:rsidP="00F120F6">
          <w:pPr>
            <w:widowControl w:val="0"/>
            <w:autoSpaceDE w:val="0"/>
            <w:ind w:firstLine="743"/>
            <w:jc w:val="both"/>
            <w:rPr>
              <w:bCs/>
              <w:i/>
              <w:color w:val="000000"/>
              <w:sz w:val="18"/>
              <w:szCs w:val="18"/>
              <w:lang w:val="uk-UA"/>
            </w:rPr>
          </w:pPr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>За відсутності таких реквізитів і підпису (-</w:t>
          </w:r>
          <w:proofErr w:type="spellStart"/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>ів</w:t>
          </w:r>
          <w:proofErr w:type="spellEnd"/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>) бюлетень вважається недійсним і не враховується під час підрахунку голосів.</w:t>
          </w:r>
        </w:p>
        <w:p w14:paraId="2AA598F9" w14:textId="77777777" w:rsidR="00F120F6" w:rsidRPr="001F13C8" w:rsidRDefault="00851393" w:rsidP="00F120F6">
          <w:pPr>
            <w:widowControl w:val="0"/>
            <w:autoSpaceDE w:val="0"/>
            <w:ind w:firstLine="743"/>
            <w:jc w:val="both"/>
            <w:rPr>
              <w:sz w:val="18"/>
              <w:szCs w:val="18"/>
            </w:rPr>
          </w:pPr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 xml:space="preserve">Бюлетень може бути заповнений </w:t>
          </w:r>
          <w:proofErr w:type="spellStart"/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>машинодруком</w:t>
          </w:r>
          <w:proofErr w:type="spellEnd"/>
          <w:r w:rsidRPr="001F13C8">
            <w:rPr>
              <w:bCs/>
              <w:i/>
              <w:color w:val="000000"/>
              <w:sz w:val="18"/>
              <w:szCs w:val="18"/>
              <w:lang w:val="uk-UA"/>
            </w:rPr>
            <w:t xml:space="preserve">. </w:t>
          </w:r>
        </w:p>
      </w:tc>
    </w:tr>
    <w:tr w:rsidR="00F120F6" w:rsidRPr="001F13C8" w14:paraId="134B531E" w14:textId="77777777" w:rsidTr="00AF3D6F">
      <w:trPr>
        <w:trHeight w:val="47"/>
      </w:trPr>
      <w:tc>
        <w:tcPr>
          <w:tcW w:w="9911" w:type="dxa"/>
          <w:gridSpan w:val="6"/>
          <w:shd w:val="clear" w:color="auto" w:fill="auto"/>
        </w:tcPr>
        <w:p w14:paraId="110F4EB6" w14:textId="77777777" w:rsidR="00F120F6" w:rsidRPr="001F13C8" w:rsidRDefault="00000000" w:rsidP="00F120F6">
          <w:pPr>
            <w:pStyle w:val="a7"/>
            <w:tabs>
              <w:tab w:val="left" w:pos="6730"/>
            </w:tabs>
            <w:snapToGrid w:val="0"/>
            <w:rPr>
              <w:sz w:val="18"/>
              <w:szCs w:val="18"/>
              <w:lang w:val="uk-UA"/>
            </w:rPr>
          </w:pPr>
        </w:p>
      </w:tc>
    </w:tr>
    <w:tr w:rsidR="00F120F6" w:rsidRPr="001F13C8" w14:paraId="188E5C43" w14:textId="77777777" w:rsidTr="00AF3D6F">
      <w:tc>
        <w:tcPr>
          <w:tcW w:w="2002" w:type="dxa"/>
          <w:vMerge w:val="restart"/>
          <w:shd w:val="clear" w:color="auto" w:fill="auto"/>
          <w:vAlign w:val="center"/>
        </w:tcPr>
        <w:p w14:paraId="4BC065D0" w14:textId="77777777" w:rsidR="00F120F6" w:rsidRPr="001F13C8" w:rsidRDefault="00851393" w:rsidP="00F120F6">
          <w:pPr>
            <w:pStyle w:val="a7"/>
            <w:jc w:val="center"/>
            <w:rPr>
              <w:sz w:val="18"/>
              <w:szCs w:val="18"/>
            </w:rPr>
          </w:pPr>
          <w:r w:rsidRPr="001F13C8">
            <w:rPr>
              <w:sz w:val="18"/>
              <w:szCs w:val="18"/>
              <w:lang w:val="uk-UA"/>
            </w:rPr>
            <w:t xml:space="preserve">ст. </w:t>
          </w:r>
          <w:r w:rsidRPr="001F13C8">
            <w:rPr>
              <w:sz w:val="18"/>
              <w:szCs w:val="18"/>
            </w:rPr>
            <w:fldChar w:fldCharType="begin"/>
          </w:r>
          <w:r w:rsidRPr="001F13C8">
            <w:rPr>
              <w:sz w:val="18"/>
              <w:szCs w:val="18"/>
            </w:rPr>
            <w:instrText xml:space="preserve"> PAGE </w:instrText>
          </w:r>
          <w:r w:rsidRPr="001F13C8">
            <w:rPr>
              <w:sz w:val="18"/>
              <w:szCs w:val="18"/>
            </w:rPr>
            <w:fldChar w:fldCharType="separate"/>
          </w:r>
          <w:r w:rsidRPr="001F13C8">
            <w:rPr>
              <w:sz w:val="18"/>
              <w:szCs w:val="18"/>
            </w:rPr>
            <w:t>9</w:t>
          </w:r>
          <w:r w:rsidRPr="001F13C8">
            <w:rPr>
              <w:sz w:val="18"/>
              <w:szCs w:val="18"/>
            </w:rPr>
            <w:fldChar w:fldCharType="end"/>
          </w:r>
        </w:p>
      </w:tc>
      <w:tc>
        <w:tcPr>
          <w:tcW w:w="1976" w:type="dxa"/>
          <w:tcBorders>
            <w:bottom w:val="single" w:sz="4" w:space="0" w:color="000000"/>
          </w:tcBorders>
          <w:shd w:val="clear" w:color="auto" w:fill="auto"/>
        </w:tcPr>
        <w:p w14:paraId="2F0EB415" w14:textId="77777777" w:rsidR="00F120F6" w:rsidRPr="001F13C8" w:rsidRDefault="00000000" w:rsidP="00F120F6">
          <w:pPr>
            <w:pStyle w:val="a7"/>
            <w:snapToGrid w:val="0"/>
            <w:jc w:val="right"/>
            <w:rPr>
              <w:sz w:val="18"/>
              <w:szCs w:val="18"/>
            </w:rPr>
          </w:pPr>
        </w:p>
      </w:tc>
      <w:tc>
        <w:tcPr>
          <w:tcW w:w="1125" w:type="dxa"/>
          <w:tcBorders>
            <w:bottom w:val="single" w:sz="4" w:space="0" w:color="000000"/>
          </w:tcBorders>
          <w:shd w:val="clear" w:color="auto" w:fill="auto"/>
        </w:tcPr>
        <w:p w14:paraId="621F4319" w14:textId="77777777" w:rsidR="00F120F6" w:rsidRPr="001F13C8" w:rsidRDefault="00000000" w:rsidP="00F120F6">
          <w:pPr>
            <w:pStyle w:val="a7"/>
            <w:snapToGrid w:val="0"/>
            <w:jc w:val="right"/>
            <w:rPr>
              <w:sz w:val="18"/>
              <w:szCs w:val="18"/>
            </w:rPr>
          </w:pPr>
        </w:p>
      </w:tc>
      <w:tc>
        <w:tcPr>
          <w:tcW w:w="284" w:type="dxa"/>
          <w:shd w:val="clear" w:color="auto" w:fill="auto"/>
        </w:tcPr>
        <w:p w14:paraId="645DFC22" w14:textId="77777777" w:rsidR="00F120F6" w:rsidRPr="001F13C8" w:rsidRDefault="00000000" w:rsidP="00F120F6">
          <w:pPr>
            <w:pStyle w:val="a7"/>
            <w:snapToGrid w:val="0"/>
            <w:jc w:val="right"/>
            <w:rPr>
              <w:sz w:val="18"/>
              <w:szCs w:val="18"/>
            </w:rPr>
          </w:pPr>
        </w:p>
      </w:tc>
      <w:tc>
        <w:tcPr>
          <w:tcW w:w="2225" w:type="dxa"/>
          <w:tcBorders>
            <w:bottom w:val="single" w:sz="4" w:space="0" w:color="000000"/>
          </w:tcBorders>
          <w:shd w:val="clear" w:color="auto" w:fill="auto"/>
        </w:tcPr>
        <w:p w14:paraId="049E8D54" w14:textId="77777777" w:rsidR="00F120F6" w:rsidRPr="001F13C8" w:rsidRDefault="00851393" w:rsidP="00F120F6">
          <w:pPr>
            <w:pStyle w:val="a7"/>
            <w:tabs>
              <w:tab w:val="center" w:pos="1004"/>
            </w:tabs>
            <w:rPr>
              <w:sz w:val="18"/>
              <w:szCs w:val="18"/>
              <w:lang w:val="uk-UA"/>
            </w:rPr>
          </w:pPr>
          <w:r w:rsidRPr="001F13C8">
            <w:rPr>
              <w:sz w:val="18"/>
              <w:szCs w:val="18"/>
              <w:lang w:val="uk-UA"/>
            </w:rPr>
            <w:t>/</w:t>
          </w:r>
          <w:r w:rsidRPr="001F13C8">
            <w:rPr>
              <w:sz w:val="18"/>
              <w:szCs w:val="18"/>
              <w:lang w:val="uk-UA"/>
            </w:rPr>
            <w:tab/>
          </w:r>
        </w:p>
      </w:tc>
      <w:tc>
        <w:tcPr>
          <w:tcW w:w="2299" w:type="dxa"/>
          <w:tcBorders>
            <w:bottom w:val="single" w:sz="4" w:space="0" w:color="000000"/>
          </w:tcBorders>
          <w:shd w:val="clear" w:color="auto" w:fill="auto"/>
        </w:tcPr>
        <w:p w14:paraId="51A09559" w14:textId="77777777" w:rsidR="00F120F6" w:rsidRPr="001F13C8" w:rsidRDefault="00851393" w:rsidP="00F120F6">
          <w:pPr>
            <w:pStyle w:val="a7"/>
            <w:jc w:val="right"/>
            <w:rPr>
              <w:sz w:val="18"/>
              <w:szCs w:val="18"/>
            </w:rPr>
          </w:pPr>
          <w:r w:rsidRPr="001F13C8">
            <w:rPr>
              <w:sz w:val="18"/>
              <w:szCs w:val="18"/>
              <w:lang w:val="uk-UA"/>
            </w:rPr>
            <w:t>/</w:t>
          </w:r>
        </w:p>
      </w:tc>
    </w:tr>
    <w:tr w:rsidR="00F120F6" w:rsidRPr="001F13C8" w14:paraId="4FB962A2" w14:textId="77777777" w:rsidTr="00AF3D6F">
      <w:tc>
        <w:tcPr>
          <w:tcW w:w="2002" w:type="dxa"/>
          <w:vMerge/>
          <w:tcBorders>
            <w:top w:val="single" w:sz="4" w:space="0" w:color="000000"/>
          </w:tcBorders>
          <w:shd w:val="clear" w:color="auto" w:fill="auto"/>
        </w:tcPr>
        <w:p w14:paraId="28764385" w14:textId="77777777" w:rsidR="00F120F6" w:rsidRPr="001F13C8" w:rsidRDefault="00000000" w:rsidP="00F120F6">
          <w:pPr>
            <w:pStyle w:val="a7"/>
            <w:snapToGrid w:val="0"/>
            <w:rPr>
              <w:sz w:val="18"/>
              <w:szCs w:val="18"/>
            </w:rPr>
          </w:pPr>
        </w:p>
      </w:tc>
      <w:tc>
        <w:tcPr>
          <w:tcW w:w="3101" w:type="dxa"/>
          <w:gridSpan w:val="2"/>
          <w:tcBorders>
            <w:top w:val="single" w:sz="4" w:space="0" w:color="000000"/>
          </w:tcBorders>
          <w:shd w:val="clear" w:color="auto" w:fill="auto"/>
        </w:tcPr>
        <w:p w14:paraId="5C08FC3D" w14:textId="77777777" w:rsidR="00F120F6" w:rsidRPr="001F13C8" w:rsidRDefault="00851393" w:rsidP="00F120F6">
          <w:pPr>
            <w:pStyle w:val="a7"/>
            <w:jc w:val="right"/>
            <w:rPr>
              <w:b/>
              <w:bCs/>
              <w:i/>
              <w:color w:val="000000"/>
              <w:sz w:val="18"/>
              <w:szCs w:val="18"/>
              <w:lang w:val="uk-UA"/>
            </w:rPr>
          </w:pPr>
          <w:r w:rsidRPr="001F13C8">
            <w:rPr>
              <w:b/>
              <w:bCs/>
              <w:i/>
              <w:color w:val="000000"/>
              <w:sz w:val="18"/>
              <w:szCs w:val="18"/>
              <w:lang w:val="uk-UA"/>
            </w:rPr>
            <w:t xml:space="preserve">Підпис акціонера </w:t>
          </w:r>
        </w:p>
        <w:p w14:paraId="5FC18F78" w14:textId="77777777" w:rsidR="00F120F6" w:rsidRPr="001F13C8" w:rsidRDefault="00851393" w:rsidP="00F120F6">
          <w:pPr>
            <w:pStyle w:val="a7"/>
            <w:jc w:val="right"/>
            <w:rPr>
              <w:sz w:val="18"/>
              <w:szCs w:val="18"/>
            </w:rPr>
          </w:pPr>
          <w:r w:rsidRPr="001F13C8">
            <w:rPr>
              <w:b/>
              <w:bCs/>
              <w:i/>
              <w:color w:val="000000"/>
              <w:sz w:val="18"/>
              <w:szCs w:val="18"/>
              <w:lang w:val="uk-UA"/>
            </w:rPr>
            <w:t>(представника акціонера)</w:t>
          </w:r>
        </w:p>
      </w:tc>
      <w:tc>
        <w:tcPr>
          <w:tcW w:w="284" w:type="dxa"/>
          <w:shd w:val="clear" w:color="auto" w:fill="auto"/>
        </w:tcPr>
        <w:p w14:paraId="1FA9CA3C" w14:textId="77777777" w:rsidR="00F120F6" w:rsidRPr="001F13C8" w:rsidRDefault="00000000" w:rsidP="00F120F6">
          <w:pPr>
            <w:pStyle w:val="a7"/>
            <w:snapToGrid w:val="0"/>
            <w:jc w:val="right"/>
            <w:rPr>
              <w:sz w:val="18"/>
              <w:szCs w:val="18"/>
            </w:rPr>
          </w:pPr>
        </w:p>
      </w:tc>
      <w:tc>
        <w:tcPr>
          <w:tcW w:w="4524" w:type="dxa"/>
          <w:gridSpan w:val="2"/>
          <w:tcBorders>
            <w:top w:val="single" w:sz="4" w:space="0" w:color="000000"/>
          </w:tcBorders>
          <w:shd w:val="clear" w:color="auto" w:fill="auto"/>
        </w:tcPr>
        <w:p w14:paraId="4FC018E4" w14:textId="77777777" w:rsidR="00F120F6" w:rsidRPr="001F13C8" w:rsidRDefault="00851393" w:rsidP="00F120F6">
          <w:pPr>
            <w:pStyle w:val="a7"/>
            <w:jc w:val="right"/>
            <w:rPr>
              <w:b/>
              <w:i/>
              <w:sz w:val="18"/>
              <w:szCs w:val="18"/>
              <w:lang w:val="uk-UA"/>
            </w:rPr>
          </w:pPr>
          <w:r w:rsidRPr="001F13C8">
            <w:rPr>
              <w:b/>
              <w:bCs/>
              <w:i/>
              <w:color w:val="000000"/>
              <w:sz w:val="18"/>
              <w:szCs w:val="18"/>
              <w:lang w:val="uk-UA"/>
            </w:rPr>
            <w:t>Прізвище, ім’я та по батькові</w:t>
          </w:r>
          <w:r w:rsidRPr="001F13C8">
            <w:rPr>
              <w:b/>
              <w:i/>
              <w:sz w:val="18"/>
              <w:szCs w:val="18"/>
              <w:lang w:val="uk-UA"/>
            </w:rPr>
            <w:t xml:space="preserve"> акціонера </w:t>
          </w:r>
        </w:p>
        <w:p w14:paraId="1787CC68" w14:textId="77777777" w:rsidR="00F120F6" w:rsidRPr="001F13C8" w:rsidRDefault="00851393" w:rsidP="00F120F6">
          <w:pPr>
            <w:pStyle w:val="a7"/>
            <w:jc w:val="right"/>
            <w:rPr>
              <w:sz w:val="18"/>
              <w:szCs w:val="18"/>
            </w:rPr>
          </w:pPr>
          <w:r w:rsidRPr="001F13C8">
            <w:rPr>
              <w:b/>
              <w:i/>
              <w:sz w:val="18"/>
              <w:szCs w:val="18"/>
              <w:lang w:val="uk-UA"/>
            </w:rPr>
            <w:t>(представника акціонера)</w:t>
          </w:r>
        </w:p>
      </w:tc>
    </w:tr>
  </w:tbl>
  <w:p w14:paraId="1609CB2D" w14:textId="77777777" w:rsidR="00F120F6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7694E" w14:textId="77777777" w:rsidR="009A1801" w:rsidRDefault="009A1801" w:rsidP="00AA4863">
      <w:r>
        <w:separator/>
      </w:r>
    </w:p>
  </w:footnote>
  <w:footnote w:type="continuationSeparator" w:id="0">
    <w:p w14:paraId="7C43F13E" w14:textId="77777777" w:rsidR="009A1801" w:rsidRDefault="009A1801" w:rsidP="00AA4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49471" w14:textId="2D50237C" w:rsidR="00F120F6" w:rsidRPr="001C73FD" w:rsidRDefault="00851393" w:rsidP="00F120F6">
    <w:pPr>
      <w:jc w:val="right"/>
      <w:rPr>
        <w:rFonts w:ascii="PragmaticaCTT" w:hAnsi="PragmaticaCTT"/>
        <w:i/>
        <w:sz w:val="16"/>
        <w:szCs w:val="16"/>
        <w:lang w:val="uk-UA"/>
      </w:rPr>
    </w:pPr>
    <w:bookmarkStart w:id="0" w:name="_Hlk109659251"/>
    <w:bookmarkStart w:id="1" w:name="_Hlk109659252"/>
    <w:r w:rsidRPr="001C73FD">
      <w:rPr>
        <w:rFonts w:ascii="PragmaticaCTT" w:hAnsi="PragmaticaCTT"/>
        <w:i/>
        <w:sz w:val="16"/>
        <w:szCs w:val="16"/>
        <w:lang w:val="uk-UA"/>
      </w:rPr>
      <w:t>Затверджено Наглядовою радою ПРАТ «</w:t>
    </w:r>
    <w:r w:rsidR="00AA4863">
      <w:rPr>
        <w:rFonts w:ascii="PragmaticaCTT" w:hAnsi="PragmaticaCTT"/>
        <w:i/>
        <w:sz w:val="16"/>
        <w:szCs w:val="16"/>
        <w:lang w:val="uk-UA"/>
      </w:rPr>
      <w:t>ЗІНЬКІВ-АГРОТРАНС</w:t>
    </w:r>
    <w:r w:rsidRPr="001C73FD">
      <w:rPr>
        <w:rFonts w:ascii="PragmaticaCTT" w:hAnsi="PragmaticaCTT"/>
        <w:i/>
        <w:sz w:val="16"/>
        <w:szCs w:val="16"/>
        <w:lang w:val="uk-UA"/>
      </w:rPr>
      <w:t>»</w:t>
    </w:r>
  </w:p>
  <w:p w14:paraId="008F76A4" w14:textId="34939B57" w:rsidR="00F120F6" w:rsidRPr="001C73FD" w:rsidRDefault="00851393" w:rsidP="00F120F6">
    <w:pPr>
      <w:jc w:val="right"/>
      <w:rPr>
        <w:rFonts w:ascii="PragmaticaCTT" w:hAnsi="PragmaticaCTT"/>
        <w:sz w:val="16"/>
        <w:szCs w:val="16"/>
        <w:lang w:val="uk-UA"/>
      </w:rPr>
    </w:pPr>
    <w:r>
      <w:rPr>
        <w:rFonts w:ascii="PragmaticaCTT" w:hAnsi="PragmaticaCTT"/>
        <w:i/>
        <w:sz w:val="16"/>
        <w:szCs w:val="16"/>
        <w:lang w:val="uk-UA"/>
      </w:rPr>
      <w:t xml:space="preserve">протокол від </w:t>
    </w:r>
    <w:r w:rsidR="00A65C46">
      <w:rPr>
        <w:rFonts w:ascii="PragmaticaCTT" w:hAnsi="PragmaticaCTT"/>
        <w:i/>
        <w:sz w:val="16"/>
        <w:szCs w:val="16"/>
        <w:lang w:val="uk-UA"/>
      </w:rPr>
      <w:t>1</w:t>
    </w:r>
    <w:r w:rsidR="009D210B">
      <w:rPr>
        <w:rFonts w:ascii="PragmaticaCTT" w:hAnsi="PragmaticaCTT"/>
        <w:i/>
        <w:sz w:val="16"/>
        <w:szCs w:val="16"/>
        <w:lang w:val="uk-UA"/>
      </w:rPr>
      <w:t>1</w:t>
    </w:r>
    <w:r w:rsidR="00AA4863">
      <w:rPr>
        <w:rFonts w:ascii="PragmaticaCTT" w:hAnsi="PragmaticaCTT"/>
        <w:i/>
        <w:sz w:val="16"/>
        <w:szCs w:val="16"/>
        <w:lang w:val="uk-UA"/>
      </w:rPr>
      <w:t xml:space="preserve"> </w:t>
    </w:r>
    <w:r w:rsidR="00A65C46">
      <w:rPr>
        <w:rFonts w:ascii="PragmaticaCTT" w:hAnsi="PragmaticaCTT"/>
        <w:i/>
        <w:sz w:val="16"/>
        <w:szCs w:val="16"/>
        <w:lang w:val="uk-UA"/>
      </w:rPr>
      <w:t xml:space="preserve">квітня </w:t>
    </w:r>
    <w:r>
      <w:rPr>
        <w:rFonts w:ascii="PragmaticaCTT" w:hAnsi="PragmaticaCTT"/>
        <w:i/>
        <w:sz w:val="16"/>
        <w:szCs w:val="16"/>
        <w:lang w:val="uk-UA"/>
      </w:rPr>
      <w:t>202</w:t>
    </w:r>
    <w:r w:rsidR="00A65C46">
      <w:rPr>
        <w:rFonts w:ascii="PragmaticaCTT" w:hAnsi="PragmaticaCTT"/>
        <w:i/>
        <w:sz w:val="16"/>
        <w:szCs w:val="16"/>
        <w:lang w:val="uk-UA"/>
      </w:rPr>
      <w:t>3</w:t>
    </w:r>
    <w:r w:rsidRPr="001C73FD">
      <w:rPr>
        <w:rFonts w:ascii="PragmaticaCTT" w:hAnsi="PragmaticaCTT"/>
        <w:i/>
        <w:sz w:val="16"/>
        <w:szCs w:val="16"/>
        <w:lang w:val="uk-UA"/>
      </w:rPr>
      <w:t xml:space="preserve"> року</w:t>
    </w:r>
    <w:bookmarkEnd w:id="0"/>
    <w:bookmarkEnd w:id="1"/>
  </w:p>
  <w:p w14:paraId="1AC71EEA" w14:textId="77777777" w:rsidR="00F120F6" w:rsidRPr="00F120F6" w:rsidRDefault="00000000" w:rsidP="00F120F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078A4"/>
    <w:multiLevelType w:val="hybridMultilevel"/>
    <w:tmpl w:val="38A681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E6D83"/>
    <w:multiLevelType w:val="hybridMultilevel"/>
    <w:tmpl w:val="CD387F06"/>
    <w:lvl w:ilvl="0" w:tplc="70E0B002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3" w:hanging="360"/>
      </w:pPr>
    </w:lvl>
    <w:lvl w:ilvl="2" w:tplc="0422001B" w:tentative="1">
      <w:start w:val="1"/>
      <w:numFmt w:val="lowerRoman"/>
      <w:lvlText w:val="%3."/>
      <w:lvlJc w:val="right"/>
      <w:pPr>
        <w:ind w:left="1803" w:hanging="180"/>
      </w:pPr>
    </w:lvl>
    <w:lvl w:ilvl="3" w:tplc="0422000F" w:tentative="1">
      <w:start w:val="1"/>
      <w:numFmt w:val="decimal"/>
      <w:lvlText w:val="%4."/>
      <w:lvlJc w:val="left"/>
      <w:pPr>
        <w:ind w:left="2523" w:hanging="360"/>
      </w:pPr>
    </w:lvl>
    <w:lvl w:ilvl="4" w:tplc="04220019" w:tentative="1">
      <w:start w:val="1"/>
      <w:numFmt w:val="lowerLetter"/>
      <w:lvlText w:val="%5."/>
      <w:lvlJc w:val="left"/>
      <w:pPr>
        <w:ind w:left="3243" w:hanging="360"/>
      </w:pPr>
    </w:lvl>
    <w:lvl w:ilvl="5" w:tplc="0422001B" w:tentative="1">
      <w:start w:val="1"/>
      <w:numFmt w:val="lowerRoman"/>
      <w:lvlText w:val="%6."/>
      <w:lvlJc w:val="right"/>
      <w:pPr>
        <w:ind w:left="3963" w:hanging="180"/>
      </w:pPr>
    </w:lvl>
    <w:lvl w:ilvl="6" w:tplc="0422000F" w:tentative="1">
      <w:start w:val="1"/>
      <w:numFmt w:val="decimal"/>
      <w:lvlText w:val="%7."/>
      <w:lvlJc w:val="left"/>
      <w:pPr>
        <w:ind w:left="4683" w:hanging="360"/>
      </w:pPr>
    </w:lvl>
    <w:lvl w:ilvl="7" w:tplc="04220019" w:tentative="1">
      <w:start w:val="1"/>
      <w:numFmt w:val="lowerLetter"/>
      <w:lvlText w:val="%8."/>
      <w:lvlJc w:val="left"/>
      <w:pPr>
        <w:ind w:left="5403" w:hanging="360"/>
      </w:pPr>
    </w:lvl>
    <w:lvl w:ilvl="8" w:tplc="0422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518B06D9"/>
    <w:multiLevelType w:val="hybridMultilevel"/>
    <w:tmpl w:val="D840AB94"/>
    <w:lvl w:ilvl="0" w:tplc="C6F8CF42">
      <w:start w:val="1"/>
      <w:numFmt w:val="decimal"/>
      <w:lvlText w:val="%1."/>
      <w:lvlJc w:val="left"/>
      <w:pPr>
        <w:ind w:left="363" w:hanging="360"/>
      </w:pPr>
      <w:rPr>
        <w:rFonts w:hint="default"/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ind w:left="1083" w:hanging="360"/>
      </w:pPr>
    </w:lvl>
    <w:lvl w:ilvl="2" w:tplc="0422001B" w:tentative="1">
      <w:start w:val="1"/>
      <w:numFmt w:val="lowerRoman"/>
      <w:lvlText w:val="%3."/>
      <w:lvlJc w:val="right"/>
      <w:pPr>
        <w:ind w:left="1803" w:hanging="180"/>
      </w:pPr>
    </w:lvl>
    <w:lvl w:ilvl="3" w:tplc="0422000F" w:tentative="1">
      <w:start w:val="1"/>
      <w:numFmt w:val="decimal"/>
      <w:lvlText w:val="%4."/>
      <w:lvlJc w:val="left"/>
      <w:pPr>
        <w:ind w:left="2523" w:hanging="360"/>
      </w:pPr>
    </w:lvl>
    <w:lvl w:ilvl="4" w:tplc="04220019" w:tentative="1">
      <w:start w:val="1"/>
      <w:numFmt w:val="lowerLetter"/>
      <w:lvlText w:val="%5."/>
      <w:lvlJc w:val="left"/>
      <w:pPr>
        <w:ind w:left="3243" w:hanging="360"/>
      </w:pPr>
    </w:lvl>
    <w:lvl w:ilvl="5" w:tplc="0422001B" w:tentative="1">
      <w:start w:val="1"/>
      <w:numFmt w:val="lowerRoman"/>
      <w:lvlText w:val="%6."/>
      <w:lvlJc w:val="right"/>
      <w:pPr>
        <w:ind w:left="3963" w:hanging="180"/>
      </w:pPr>
    </w:lvl>
    <w:lvl w:ilvl="6" w:tplc="0422000F" w:tentative="1">
      <w:start w:val="1"/>
      <w:numFmt w:val="decimal"/>
      <w:lvlText w:val="%7."/>
      <w:lvlJc w:val="left"/>
      <w:pPr>
        <w:ind w:left="4683" w:hanging="360"/>
      </w:pPr>
    </w:lvl>
    <w:lvl w:ilvl="7" w:tplc="04220019" w:tentative="1">
      <w:start w:val="1"/>
      <w:numFmt w:val="lowerLetter"/>
      <w:lvlText w:val="%8."/>
      <w:lvlJc w:val="left"/>
      <w:pPr>
        <w:ind w:left="5403" w:hanging="360"/>
      </w:pPr>
    </w:lvl>
    <w:lvl w:ilvl="8" w:tplc="0422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51DF19EA"/>
    <w:multiLevelType w:val="hybridMultilevel"/>
    <w:tmpl w:val="67CEDD00"/>
    <w:lvl w:ilvl="0" w:tplc="595A275C">
      <w:start w:val="1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3" w:hanging="360"/>
      </w:pPr>
    </w:lvl>
    <w:lvl w:ilvl="2" w:tplc="2000001B" w:tentative="1">
      <w:start w:val="1"/>
      <w:numFmt w:val="lowerRoman"/>
      <w:lvlText w:val="%3."/>
      <w:lvlJc w:val="right"/>
      <w:pPr>
        <w:ind w:left="1803" w:hanging="180"/>
      </w:pPr>
    </w:lvl>
    <w:lvl w:ilvl="3" w:tplc="2000000F" w:tentative="1">
      <w:start w:val="1"/>
      <w:numFmt w:val="decimal"/>
      <w:lvlText w:val="%4."/>
      <w:lvlJc w:val="left"/>
      <w:pPr>
        <w:ind w:left="2523" w:hanging="360"/>
      </w:pPr>
    </w:lvl>
    <w:lvl w:ilvl="4" w:tplc="20000019" w:tentative="1">
      <w:start w:val="1"/>
      <w:numFmt w:val="lowerLetter"/>
      <w:lvlText w:val="%5."/>
      <w:lvlJc w:val="left"/>
      <w:pPr>
        <w:ind w:left="3243" w:hanging="360"/>
      </w:pPr>
    </w:lvl>
    <w:lvl w:ilvl="5" w:tplc="2000001B" w:tentative="1">
      <w:start w:val="1"/>
      <w:numFmt w:val="lowerRoman"/>
      <w:lvlText w:val="%6."/>
      <w:lvlJc w:val="right"/>
      <w:pPr>
        <w:ind w:left="3963" w:hanging="180"/>
      </w:pPr>
    </w:lvl>
    <w:lvl w:ilvl="6" w:tplc="2000000F" w:tentative="1">
      <w:start w:val="1"/>
      <w:numFmt w:val="decimal"/>
      <w:lvlText w:val="%7."/>
      <w:lvlJc w:val="left"/>
      <w:pPr>
        <w:ind w:left="4683" w:hanging="360"/>
      </w:pPr>
    </w:lvl>
    <w:lvl w:ilvl="7" w:tplc="20000019" w:tentative="1">
      <w:start w:val="1"/>
      <w:numFmt w:val="lowerLetter"/>
      <w:lvlText w:val="%8."/>
      <w:lvlJc w:val="left"/>
      <w:pPr>
        <w:ind w:left="5403" w:hanging="360"/>
      </w:pPr>
    </w:lvl>
    <w:lvl w:ilvl="8" w:tplc="2000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5E1F27CC"/>
    <w:multiLevelType w:val="hybridMultilevel"/>
    <w:tmpl w:val="75A47E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636847">
    <w:abstractNumId w:val="4"/>
  </w:num>
  <w:num w:numId="2" w16cid:durableId="20739750">
    <w:abstractNumId w:val="3"/>
  </w:num>
  <w:num w:numId="3" w16cid:durableId="536284887">
    <w:abstractNumId w:val="2"/>
  </w:num>
  <w:num w:numId="4" w16cid:durableId="1724717526">
    <w:abstractNumId w:val="1"/>
  </w:num>
  <w:num w:numId="5" w16cid:durableId="821001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863"/>
    <w:rsid w:val="00025DB6"/>
    <w:rsid w:val="000340FE"/>
    <w:rsid w:val="000E78A6"/>
    <w:rsid w:val="001614E0"/>
    <w:rsid w:val="00194CB0"/>
    <w:rsid w:val="001F4216"/>
    <w:rsid w:val="001F5B9E"/>
    <w:rsid w:val="001F7BD3"/>
    <w:rsid w:val="002079B5"/>
    <w:rsid w:val="0025414B"/>
    <w:rsid w:val="002A4FB1"/>
    <w:rsid w:val="002A7433"/>
    <w:rsid w:val="002B0D07"/>
    <w:rsid w:val="003064AC"/>
    <w:rsid w:val="00390614"/>
    <w:rsid w:val="003E5DBA"/>
    <w:rsid w:val="003E7ABF"/>
    <w:rsid w:val="00405BE8"/>
    <w:rsid w:val="00423D6C"/>
    <w:rsid w:val="00440777"/>
    <w:rsid w:val="004566DE"/>
    <w:rsid w:val="00460AB0"/>
    <w:rsid w:val="00524456"/>
    <w:rsid w:val="00535131"/>
    <w:rsid w:val="00552596"/>
    <w:rsid w:val="005A1E4A"/>
    <w:rsid w:val="005E6429"/>
    <w:rsid w:val="00603463"/>
    <w:rsid w:val="0060651C"/>
    <w:rsid w:val="006077EF"/>
    <w:rsid w:val="00655C03"/>
    <w:rsid w:val="006C2609"/>
    <w:rsid w:val="006D54F0"/>
    <w:rsid w:val="007403C8"/>
    <w:rsid w:val="007458CA"/>
    <w:rsid w:val="00794D27"/>
    <w:rsid w:val="007F2CBE"/>
    <w:rsid w:val="00830CA7"/>
    <w:rsid w:val="0084144C"/>
    <w:rsid w:val="00851393"/>
    <w:rsid w:val="008F70B3"/>
    <w:rsid w:val="00915717"/>
    <w:rsid w:val="009453B6"/>
    <w:rsid w:val="00995E9B"/>
    <w:rsid w:val="009A1801"/>
    <w:rsid w:val="009D210B"/>
    <w:rsid w:val="00A36025"/>
    <w:rsid w:val="00A57742"/>
    <w:rsid w:val="00A65C46"/>
    <w:rsid w:val="00A91FBA"/>
    <w:rsid w:val="00AA1950"/>
    <w:rsid w:val="00AA4863"/>
    <w:rsid w:val="00AD03D4"/>
    <w:rsid w:val="00AE4E45"/>
    <w:rsid w:val="00B628A1"/>
    <w:rsid w:val="00B93021"/>
    <w:rsid w:val="00BB014C"/>
    <w:rsid w:val="00C07051"/>
    <w:rsid w:val="00C42A56"/>
    <w:rsid w:val="00C7320D"/>
    <w:rsid w:val="00CC0D25"/>
    <w:rsid w:val="00D53644"/>
    <w:rsid w:val="00DA62F0"/>
    <w:rsid w:val="00DD656A"/>
    <w:rsid w:val="00DE4AB1"/>
    <w:rsid w:val="00DF1454"/>
    <w:rsid w:val="00E365B5"/>
    <w:rsid w:val="00E61A7A"/>
    <w:rsid w:val="00E772E5"/>
    <w:rsid w:val="00E816EC"/>
    <w:rsid w:val="00E95D67"/>
    <w:rsid w:val="00ED3FAC"/>
    <w:rsid w:val="00EE559A"/>
    <w:rsid w:val="00FE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13B5D1"/>
  <w15:chartTrackingRefBased/>
  <w15:docId w15:val="{4F65B193-CF18-4834-8A74-DFB11214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863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Number,Use Case List Paragraph,Содержание. 2 уровень,Абзац списка1"/>
    <w:basedOn w:val="a"/>
    <w:link w:val="a4"/>
    <w:uiPriority w:val="34"/>
    <w:qFormat/>
    <w:rsid w:val="00AA4863"/>
    <w:pPr>
      <w:ind w:left="720"/>
    </w:pPr>
    <w:rPr>
      <w:rFonts w:eastAsia="Calibri"/>
      <w:szCs w:val="20"/>
    </w:rPr>
  </w:style>
  <w:style w:type="paragraph" w:styleId="a5">
    <w:name w:val="header"/>
    <w:basedOn w:val="a"/>
    <w:link w:val="a6"/>
    <w:uiPriority w:val="99"/>
    <w:unhideWhenUsed/>
    <w:rsid w:val="00AA48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4863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7">
    <w:name w:val="footer"/>
    <w:basedOn w:val="a"/>
    <w:link w:val="a8"/>
    <w:unhideWhenUsed/>
    <w:rsid w:val="00AA48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A4863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4">
    <w:name w:val="Абзац списка Знак"/>
    <w:aliases w:val="Bullet Number Знак,Use Case List Paragraph Знак,Содержание. 2 уровень Знак,Абзац списка1 Знак"/>
    <w:basedOn w:val="a0"/>
    <w:link w:val="a3"/>
    <w:uiPriority w:val="34"/>
    <w:locked/>
    <w:rsid w:val="00AA4863"/>
    <w:rPr>
      <w:rFonts w:ascii="Times New Roman" w:eastAsia="Calibri" w:hAnsi="Times New Roman" w:cs="Times New Roman"/>
      <w:sz w:val="24"/>
      <w:szCs w:val="20"/>
      <w:lang w:val="ru-RU" w:eastAsia="ar-SA"/>
    </w:rPr>
  </w:style>
  <w:style w:type="paragraph" w:styleId="a9">
    <w:name w:val="No Spacing"/>
    <w:uiPriority w:val="1"/>
    <w:qFormat/>
    <w:rsid w:val="009453B6"/>
    <w:pPr>
      <w:spacing w:after="0"/>
    </w:pPr>
  </w:style>
  <w:style w:type="paragraph" w:styleId="aa">
    <w:name w:val="Revision"/>
    <w:hidden/>
    <w:uiPriority w:val="99"/>
    <w:semiHidden/>
    <w:rsid w:val="00A65C46"/>
    <w:pPr>
      <w:spacing w:after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68034-156F-4427-9DCE-C54F94F5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5450</Words>
  <Characters>3108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Семіда Наталія</dc:creator>
  <cp:keywords/>
  <dc:description/>
  <cp:lastModifiedBy>Семіда Наталія</cp:lastModifiedBy>
  <cp:revision>63</cp:revision>
  <cp:lastPrinted>2022-11-30T08:32:00Z</cp:lastPrinted>
  <dcterms:created xsi:type="dcterms:W3CDTF">2022-11-28T11:31:00Z</dcterms:created>
  <dcterms:modified xsi:type="dcterms:W3CDTF">2023-03-28T09:35:00Z</dcterms:modified>
</cp:coreProperties>
</file>