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ACA5" w14:textId="77777777" w:rsidR="001C28C6" w:rsidRPr="007C19EA" w:rsidRDefault="001C28C6" w:rsidP="006A73E4">
      <w:pPr>
        <w:spacing w:line="240" w:lineRule="atLeast"/>
        <w:ind w:left="5103" w:right="-142"/>
        <w:contextualSpacing/>
        <w:jc w:val="right"/>
        <w:rPr>
          <w:rFonts w:ascii="PragmaticaCTT" w:hAnsi="PragmaticaCTT"/>
          <w:sz w:val="20"/>
          <w:szCs w:val="20"/>
        </w:rPr>
      </w:pPr>
      <w:r w:rsidRPr="007C19EA">
        <w:rPr>
          <w:rFonts w:ascii="PragmaticaCTT" w:hAnsi="PragmaticaCTT"/>
          <w:sz w:val="20"/>
          <w:szCs w:val="20"/>
        </w:rPr>
        <w:t>ЗАТВЕРДЖЕНО</w:t>
      </w:r>
    </w:p>
    <w:p w14:paraId="6CD492BE" w14:textId="677E321D" w:rsidR="006A73E4" w:rsidRPr="00D95FF9" w:rsidRDefault="001C28C6" w:rsidP="006A73E4">
      <w:pPr>
        <w:widowControl w:val="0"/>
        <w:shd w:val="clear" w:color="auto" w:fill="FFFFFF"/>
        <w:autoSpaceDE w:val="0"/>
        <w:ind w:left="-709"/>
        <w:jc w:val="right"/>
        <w:rPr>
          <w:rFonts w:ascii="PragmaticaCTT" w:hAnsi="PragmaticaCTT"/>
          <w:sz w:val="20"/>
          <w:szCs w:val="20"/>
        </w:rPr>
      </w:pPr>
      <w:r w:rsidRPr="00D95FF9">
        <w:rPr>
          <w:rFonts w:ascii="PragmaticaCTT" w:hAnsi="PragmaticaCTT"/>
          <w:sz w:val="20"/>
          <w:szCs w:val="20"/>
        </w:rPr>
        <w:t xml:space="preserve">Наглядовою радою ПРАТ </w:t>
      </w:r>
      <w:r w:rsidR="006A73E4" w:rsidRPr="00D95FF9">
        <w:rPr>
          <w:rStyle w:val="a9"/>
          <w:rFonts w:ascii="PragmaticaCTT" w:hAnsi="PragmaticaCTT" w:cs="Arial"/>
          <w:sz w:val="20"/>
          <w:szCs w:val="20"/>
        </w:rPr>
        <w:t>“</w:t>
      </w:r>
      <w:r w:rsidR="008F4CEC" w:rsidRPr="00D95FF9">
        <w:rPr>
          <w:rFonts w:ascii="PragmaticaCTT" w:hAnsi="PragmaticaCTT"/>
          <w:sz w:val="20"/>
          <w:szCs w:val="20"/>
        </w:rPr>
        <w:t>ЗІНЬКІВ-АГРОТРАНС</w:t>
      </w:r>
      <w:r w:rsidR="006A73E4" w:rsidRPr="00D95FF9">
        <w:rPr>
          <w:rStyle w:val="a9"/>
          <w:rFonts w:ascii="PragmaticaCTT" w:hAnsi="PragmaticaCTT" w:cs="Arial"/>
          <w:sz w:val="20"/>
          <w:szCs w:val="20"/>
        </w:rPr>
        <w:t>”</w:t>
      </w:r>
      <w:r w:rsidR="006A73E4" w:rsidRPr="00D95FF9">
        <w:rPr>
          <w:rFonts w:ascii="PragmaticaCTT" w:hAnsi="PragmaticaCTT"/>
          <w:sz w:val="20"/>
          <w:szCs w:val="20"/>
        </w:rPr>
        <w:t xml:space="preserve"> </w:t>
      </w:r>
    </w:p>
    <w:p w14:paraId="15F72149" w14:textId="67D473F6" w:rsidR="001C28C6" w:rsidRPr="007C19EA" w:rsidRDefault="001C28C6" w:rsidP="006A73E4">
      <w:pPr>
        <w:widowControl w:val="0"/>
        <w:shd w:val="clear" w:color="auto" w:fill="FFFFFF"/>
        <w:autoSpaceDE w:val="0"/>
        <w:ind w:left="-709"/>
        <w:jc w:val="right"/>
        <w:rPr>
          <w:rFonts w:ascii="PragmaticaCTT" w:hAnsi="PragmaticaCTT"/>
          <w:sz w:val="20"/>
          <w:szCs w:val="20"/>
        </w:rPr>
      </w:pPr>
      <w:r w:rsidRPr="007C19EA">
        <w:rPr>
          <w:rFonts w:ascii="PragmaticaCTT" w:hAnsi="PragmaticaCTT"/>
          <w:sz w:val="20"/>
          <w:szCs w:val="20"/>
        </w:rPr>
        <w:t xml:space="preserve">Протокол від </w:t>
      </w:r>
      <w:r w:rsidR="009B5A6D" w:rsidRPr="004F00E9">
        <w:rPr>
          <w:rFonts w:ascii="PragmaticaCTT" w:hAnsi="PragmaticaCTT"/>
          <w:sz w:val="20"/>
          <w:szCs w:val="20"/>
          <w:lang w:val="ru-RU"/>
        </w:rPr>
        <w:t>17</w:t>
      </w:r>
      <w:r w:rsidR="00C0057F" w:rsidRPr="007C19EA">
        <w:rPr>
          <w:rFonts w:ascii="PragmaticaCTT" w:hAnsi="PragmaticaCTT"/>
          <w:sz w:val="20"/>
          <w:szCs w:val="20"/>
        </w:rPr>
        <w:t>.</w:t>
      </w:r>
      <w:r w:rsidR="006A3CE6">
        <w:rPr>
          <w:rFonts w:ascii="PragmaticaCTT" w:hAnsi="PragmaticaCTT"/>
          <w:sz w:val="20"/>
          <w:szCs w:val="20"/>
        </w:rPr>
        <w:t>03</w:t>
      </w:r>
      <w:r w:rsidRPr="007C19EA">
        <w:rPr>
          <w:rFonts w:ascii="PragmaticaCTT" w:hAnsi="PragmaticaCTT"/>
          <w:sz w:val="20"/>
          <w:szCs w:val="20"/>
        </w:rPr>
        <w:t>.202</w:t>
      </w:r>
      <w:r w:rsidR="006A3CE6">
        <w:rPr>
          <w:rFonts w:ascii="PragmaticaCTT" w:hAnsi="PragmaticaCTT"/>
          <w:sz w:val="20"/>
          <w:szCs w:val="20"/>
        </w:rPr>
        <w:t>3</w:t>
      </w:r>
      <w:r w:rsidRPr="007C19EA">
        <w:rPr>
          <w:rFonts w:ascii="PragmaticaCTT" w:hAnsi="PragmaticaCTT"/>
          <w:sz w:val="20"/>
          <w:szCs w:val="20"/>
        </w:rPr>
        <w:t xml:space="preserve"> року</w:t>
      </w:r>
    </w:p>
    <w:p w14:paraId="668D15E1" w14:textId="3F03630E" w:rsidR="00EE3095" w:rsidRPr="007C19EA" w:rsidRDefault="00EE3095" w:rsidP="00323FCE">
      <w:pPr>
        <w:ind w:right="-142"/>
        <w:jc w:val="center"/>
        <w:rPr>
          <w:rFonts w:ascii="PragmaticaCTT" w:hAnsi="PragmaticaCTT"/>
          <w:b/>
          <w:bCs/>
          <w:sz w:val="20"/>
          <w:szCs w:val="20"/>
        </w:rPr>
      </w:pPr>
    </w:p>
    <w:p w14:paraId="01B176CF" w14:textId="77777777" w:rsidR="00864000" w:rsidRPr="007C19EA" w:rsidRDefault="00864000" w:rsidP="00323FCE">
      <w:pPr>
        <w:pStyle w:val="a8"/>
        <w:shd w:val="clear" w:color="auto" w:fill="FFFFFF"/>
        <w:spacing w:before="0" w:beforeAutospacing="0" w:after="0" w:afterAutospacing="0"/>
        <w:ind w:right="-142"/>
        <w:jc w:val="center"/>
        <w:rPr>
          <w:rFonts w:ascii="PragmaticaCTT" w:hAnsi="PragmaticaCTT" w:cs="Arial"/>
          <w:sz w:val="20"/>
          <w:szCs w:val="20"/>
          <w:lang w:val="uk-UA"/>
        </w:rPr>
      </w:pPr>
      <w:r w:rsidRPr="007C19EA">
        <w:rPr>
          <w:rStyle w:val="a9"/>
          <w:rFonts w:ascii="PragmaticaCTT" w:hAnsi="PragmaticaCTT" w:cs="Arial"/>
          <w:sz w:val="20"/>
          <w:szCs w:val="20"/>
          <w:lang w:val="uk-UA"/>
        </w:rPr>
        <w:t>До уваги акціонерів</w:t>
      </w:r>
    </w:p>
    <w:p w14:paraId="10278C30" w14:textId="64F6A7D9" w:rsidR="00864000" w:rsidRPr="007C19EA" w:rsidRDefault="00864000" w:rsidP="006A73E4">
      <w:pPr>
        <w:widowControl w:val="0"/>
        <w:shd w:val="clear" w:color="auto" w:fill="FFFFFF"/>
        <w:autoSpaceDE w:val="0"/>
        <w:ind w:left="-709"/>
        <w:jc w:val="center"/>
        <w:rPr>
          <w:rStyle w:val="a9"/>
          <w:rFonts w:ascii="PragmaticaCTT" w:hAnsi="PragmaticaCTT" w:cs="Arial"/>
          <w:sz w:val="20"/>
          <w:szCs w:val="20"/>
        </w:rPr>
      </w:pPr>
      <w:r w:rsidRPr="007C19EA">
        <w:rPr>
          <w:rStyle w:val="a9"/>
          <w:rFonts w:ascii="PragmaticaCTT" w:hAnsi="PragmaticaCTT" w:cs="Arial"/>
          <w:sz w:val="20"/>
          <w:szCs w:val="20"/>
        </w:rPr>
        <w:t xml:space="preserve">ПРИВАТНОГО АКЦІОНЕРНОГО ТОВАРИСТВА </w:t>
      </w:r>
      <w:r w:rsidR="006A73E4" w:rsidRPr="007C19EA">
        <w:rPr>
          <w:rStyle w:val="a9"/>
          <w:rFonts w:ascii="PragmaticaCTT" w:hAnsi="PragmaticaCTT" w:cs="Arial"/>
          <w:sz w:val="20"/>
          <w:szCs w:val="20"/>
        </w:rPr>
        <w:t>“</w:t>
      </w:r>
      <w:r w:rsidR="006A73E4" w:rsidRPr="007C19EA">
        <w:rPr>
          <w:rFonts w:ascii="PragmaticaCTT" w:hAnsi="PragmaticaCTT"/>
          <w:b/>
          <w:bCs/>
          <w:sz w:val="20"/>
          <w:szCs w:val="20"/>
        </w:rPr>
        <w:t>ЗІНЬКІВ-АГРОТРАНС</w:t>
      </w:r>
      <w:r w:rsidRPr="007C19EA">
        <w:rPr>
          <w:rStyle w:val="a9"/>
          <w:rFonts w:ascii="PragmaticaCTT" w:hAnsi="PragmaticaCTT" w:cs="Arial"/>
          <w:sz w:val="20"/>
          <w:szCs w:val="20"/>
        </w:rPr>
        <w:t>”</w:t>
      </w:r>
    </w:p>
    <w:p w14:paraId="5839CEA0" w14:textId="1E00E5B2" w:rsidR="00864000" w:rsidRPr="007C19EA" w:rsidRDefault="00864000" w:rsidP="00323FCE">
      <w:pPr>
        <w:pStyle w:val="a8"/>
        <w:shd w:val="clear" w:color="auto" w:fill="FFFFFF"/>
        <w:spacing w:before="0" w:beforeAutospacing="0" w:after="0" w:afterAutospacing="0"/>
        <w:ind w:right="-142"/>
        <w:jc w:val="center"/>
        <w:rPr>
          <w:rFonts w:ascii="PragmaticaCTT" w:hAnsi="PragmaticaCTT"/>
          <w:sz w:val="20"/>
          <w:szCs w:val="20"/>
          <w:lang w:val="uk-UA"/>
        </w:rPr>
      </w:pPr>
      <w:r w:rsidRPr="007C19EA">
        <w:rPr>
          <w:rFonts w:ascii="PragmaticaCTT" w:hAnsi="PragmaticaCTT"/>
          <w:sz w:val="20"/>
          <w:szCs w:val="20"/>
          <w:lang w:val="uk-UA"/>
        </w:rPr>
        <w:t xml:space="preserve"> (далі – </w:t>
      </w:r>
      <w:r w:rsidRPr="007C19EA">
        <w:rPr>
          <w:rStyle w:val="a9"/>
          <w:rFonts w:ascii="PragmaticaCTT" w:hAnsi="PragmaticaCTT" w:cs="Arial"/>
          <w:sz w:val="20"/>
          <w:szCs w:val="20"/>
          <w:lang w:val="uk-UA"/>
        </w:rPr>
        <w:t xml:space="preserve">ПРАТ </w:t>
      </w:r>
      <w:r w:rsidR="006A73E4" w:rsidRPr="007C19EA">
        <w:rPr>
          <w:rStyle w:val="a9"/>
          <w:rFonts w:ascii="PragmaticaCTT" w:hAnsi="PragmaticaCTT" w:cs="Arial"/>
          <w:sz w:val="20"/>
          <w:szCs w:val="20"/>
          <w:lang w:val="uk-UA"/>
        </w:rPr>
        <w:t>“</w:t>
      </w:r>
      <w:r w:rsidR="006A73E4" w:rsidRPr="007C19EA">
        <w:rPr>
          <w:rFonts w:ascii="PragmaticaCTT" w:hAnsi="PragmaticaCTT"/>
          <w:b/>
          <w:bCs/>
          <w:sz w:val="20"/>
          <w:szCs w:val="20"/>
        </w:rPr>
        <w:t>ЗІНЬКІВ-АГРОТРАНС</w:t>
      </w:r>
      <w:r w:rsidR="006A73E4" w:rsidRPr="007C19EA">
        <w:rPr>
          <w:rStyle w:val="a9"/>
          <w:rFonts w:ascii="PragmaticaCTT" w:hAnsi="PragmaticaCTT" w:cs="Arial"/>
          <w:sz w:val="20"/>
          <w:szCs w:val="20"/>
          <w:lang w:val="uk-UA"/>
        </w:rPr>
        <w:t>”</w:t>
      </w:r>
      <w:r w:rsidRPr="007C19EA">
        <w:rPr>
          <w:rFonts w:ascii="PragmaticaCTT" w:hAnsi="PragmaticaCTT"/>
          <w:sz w:val="20"/>
          <w:szCs w:val="20"/>
          <w:lang w:val="uk-UA"/>
        </w:rPr>
        <w:t xml:space="preserve">, Товариство), ідентифікаційний код </w:t>
      </w:r>
      <w:r w:rsidR="00C739D4" w:rsidRPr="007C19EA">
        <w:rPr>
          <w:rFonts w:ascii="PragmaticaCTT" w:hAnsi="PragmaticaCTT"/>
          <w:sz w:val="20"/>
          <w:szCs w:val="20"/>
        </w:rPr>
        <w:t>24388693</w:t>
      </w:r>
      <w:r w:rsidRPr="007C19EA">
        <w:rPr>
          <w:rFonts w:ascii="PragmaticaCTT" w:hAnsi="PragmaticaCTT"/>
          <w:sz w:val="20"/>
          <w:szCs w:val="20"/>
          <w:lang w:val="uk-UA"/>
        </w:rPr>
        <w:t>,</w:t>
      </w:r>
    </w:p>
    <w:p w14:paraId="3CB8C204" w14:textId="34295DD6" w:rsidR="00864000" w:rsidRPr="007C19EA" w:rsidRDefault="00864000" w:rsidP="00323FCE">
      <w:pPr>
        <w:autoSpaceDE w:val="0"/>
        <w:autoSpaceDN w:val="0"/>
        <w:adjustRightInd w:val="0"/>
        <w:ind w:right="-142"/>
        <w:rPr>
          <w:rFonts w:ascii="PragmaticaCTT" w:hAnsi="PragmaticaCTT"/>
          <w:b/>
          <w:bCs/>
          <w:sz w:val="20"/>
          <w:szCs w:val="20"/>
        </w:rPr>
      </w:pPr>
      <w:r w:rsidRPr="007C19EA">
        <w:rPr>
          <w:rStyle w:val="a9"/>
          <w:rFonts w:ascii="PragmaticaCTT" w:hAnsi="PragmaticaCTT" w:cs="Arial"/>
          <w:sz w:val="20"/>
          <w:szCs w:val="20"/>
        </w:rPr>
        <w:t xml:space="preserve">місцезнаходження: </w:t>
      </w:r>
      <w:r w:rsidR="00EE6AD9" w:rsidRPr="007C19EA">
        <w:rPr>
          <w:rFonts w:ascii="PragmaticaCTT" w:hAnsi="PragmaticaCTT"/>
          <w:bCs/>
          <w:sz w:val="20"/>
          <w:szCs w:val="20"/>
        </w:rPr>
        <w:t>вул. Комарова, буд. 2-Б, м. Полтава; поштовий індекс: 36008</w:t>
      </w:r>
      <w:r w:rsidRPr="007C19EA">
        <w:rPr>
          <w:rFonts w:ascii="PragmaticaCTT" w:hAnsi="PragmaticaCTT"/>
          <w:b/>
          <w:bCs/>
          <w:sz w:val="20"/>
          <w:szCs w:val="20"/>
        </w:rPr>
        <w:t>;</w:t>
      </w:r>
    </w:p>
    <w:p w14:paraId="21488F11" w14:textId="77777777" w:rsidR="00253B6E" w:rsidRPr="007C19EA" w:rsidRDefault="00864000" w:rsidP="00323FCE">
      <w:pPr>
        <w:pStyle w:val="a8"/>
        <w:shd w:val="clear" w:color="auto" w:fill="FFFFFF"/>
        <w:spacing w:before="0" w:beforeAutospacing="0" w:after="0" w:afterAutospacing="0"/>
        <w:ind w:right="-142"/>
        <w:jc w:val="center"/>
        <w:rPr>
          <w:rStyle w:val="a9"/>
          <w:rFonts w:ascii="PragmaticaCTT" w:hAnsi="PragmaticaCTT"/>
          <w:b w:val="0"/>
          <w:bCs w:val="0"/>
          <w:sz w:val="20"/>
          <w:szCs w:val="20"/>
        </w:rPr>
      </w:pPr>
      <w:r w:rsidRPr="007C19EA">
        <w:rPr>
          <w:rStyle w:val="a9"/>
          <w:rFonts w:ascii="PragmaticaCTT" w:hAnsi="PragmaticaCTT" w:cs="Arial"/>
          <w:sz w:val="20"/>
          <w:szCs w:val="20"/>
          <w:lang w:val="uk-UA"/>
        </w:rPr>
        <w:t xml:space="preserve">адреса для листування: </w:t>
      </w:r>
      <w:r w:rsidR="00253B6E" w:rsidRPr="007C19EA">
        <w:rPr>
          <w:rFonts w:ascii="PragmaticaCTT" w:hAnsi="PragmaticaCTT"/>
          <w:sz w:val="20"/>
          <w:szCs w:val="20"/>
        </w:rPr>
        <w:t>r.bohayevskiy@kernel.ua</w:t>
      </w:r>
      <w:r w:rsidR="00253B6E" w:rsidRPr="007C19EA">
        <w:rPr>
          <w:rStyle w:val="a9"/>
          <w:rFonts w:ascii="PragmaticaCTT" w:hAnsi="PragmaticaCTT"/>
          <w:b w:val="0"/>
          <w:bCs w:val="0"/>
          <w:sz w:val="20"/>
          <w:szCs w:val="20"/>
        </w:rPr>
        <w:t xml:space="preserve"> </w:t>
      </w:r>
    </w:p>
    <w:p w14:paraId="40E121B6" w14:textId="7D08956E" w:rsidR="00864000" w:rsidRPr="007C19EA"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7C19EA">
        <w:rPr>
          <w:rStyle w:val="a9"/>
          <w:rFonts w:ascii="PragmaticaCTT" w:hAnsi="PragmaticaCTT" w:cs="Arial"/>
          <w:sz w:val="20"/>
          <w:szCs w:val="20"/>
          <w:lang w:val="uk-UA"/>
        </w:rPr>
        <w:t xml:space="preserve">Повідомляємо Вас про проведення </w:t>
      </w:r>
      <w:r w:rsidR="00337A99">
        <w:rPr>
          <w:rStyle w:val="a9"/>
          <w:rFonts w:ascii="PragmaticaCTT" w:hAnsi="PragmaticaCTT" w:cs="Arial"/>
          <w:sz w:val="20"/>
          <w:szCs w:val="20"/>
          <w:lang w:val="uk-UA"/>
        </w:rPr>
        <w:t>28</w:t>
      </w:r>
      <w:r w:rsidR="00337A99" w:rsidRPr="007C19EA">
        <w:rPr>
          <w:rStyle w:val="a9"/>
          <w:rFonts w:ascii="PragmaticaCTT" w:hAnsi="PragmaticaCTT"/>
          <w:sz w:val="20"/>
          <w:szCs w:val="20"/>
          <w:lang w:val="uk-UA"/>
        </w:rPr>
        <w:t xml:space="preserve"> </w:t>
      </w:r>
      <w:r w:rsidR="00337A99">
        <w:rPr>
          <w:rStyle w:val="a9"/>
          <w:rFonts w:ascii="PragmaticaCTT" w:hAnsi="PragmaticaCTT"/>
          <w:sz w:val="20"/>
          <w:szCs w:val="20"/>
          <w:lang w:val="uk-UA"/>
        </w:rPr>
        <w:t>квітня</w:t>
      </w:r>
      <w:r w:rsidR="00337A99" w:rsidRPr="007C19EA">
        <w:rPr>
          <w:rStyle w:val="a9"/>
          <w:rFonts w:ascii="PragmaticaCTT" w:hAnsi="PragmaticaCTT" w:cs="Arial"/>
          <w:sz w:val="20"/>
          <w:szCs w:val="20"/>
          <w:lang w:val="uk-UA"/>
        </w:rPr>
        <w:t xml:space="preserve"> </w:t>
      </w:r>
      <w:r w:rsidRPr="007C19EA">
        <w:rPr>
          <w:rStyle w:val="a9"/>
          <w:rFonts w:ascii="PragmaticaCTT" w:hAnsi="PragmaticaCTT" w:cs="Arial"/>
          <w:sz w:val="20"/>
          <w:szCs w:val="20"/>
          <w:lang w:val="uk-UA"/>
        </w:rPr>
        <w:t>202</w:t>
      </w:r>
      <w:r w:rsidR="00337A99">
        <w:rPr>
          <w:rStyle w:val="a9"/>
          <w:rFonts w:ascii="PragmaticaCTT" w:hAnsi="PragmaticaCTT" w:cs="Arial"/>
          <w:sz w:val="20"/>
          <w:szCs w:val="20"/>
          <w:lang w:val="uk-UA"/>
        </w:rPr>
        <w:t>3</w:t>
      </w:r>
      <w:r w:rsidRPr="007C19EA">
        <w:rPr>
          <w:rStyle w:val="a9"/>
          <w:rFonts w:ascii="PragmaticaCTT" w:hAnsi="PragmaticaCTT" w:cs="Arial"/>
          <w:sz w:val="20"/>
          <w:szCs w:val="20"/>
          <w:lang w:val="uk-UA"/>
        </w:rPr>
        <w:t xml:space="preserve"> року</w:t>
      </w:r>
      <w:r w:rsidR="009E75B9">
        <w:rPr>
          <w:rStyle w:val="a9"/>
          <w:rFonts w:ascii="PragmaticaCTT" w:hAnsi="PragmaticaCTT" w:cs="Arial"/>
          <w:sz w:val="20"/>
          <w:szCs w:val="20"/>
          <w:lang w:val="uk-UA"/>
        </w:rPr>
        <w:t xml:space="preserve"> дистанційних</w:t>
      </w:r>
      <w:r w:rsidRPr="007C19EA">
        <w:rPr>
          <w:rStyle w:val="a9"/>
          <w:rFonts w:ascii="PragmaticaCTT" w:hAnsi="PragmaticaCTT" w:cs="Arial"/>
          <w:sz w:val="20"/>
          <w:szCs w:val="20"/>
          <w:lang w:val="uk-UA"/>
        </w:rPr>
        <w:t xml:space="preserve"> </w:t>
      </w:r>
      <w:r w:rsidR="00AD10F1" w:rsidRPr="007C19EA">
        <w:rPr>
          <w:rStyle w:val="a9"/>
          <w:rFonts w:ascii="PragmaticaCTT" w:hAnsi="PragmaticaCTT" w:cs="Arial"/>
          <w:sz w:val="20"/>
          <w:szCs w:val="20"/>
          <w:lang w:val="uk-UA"/>
        </w:rPr>
        <w:t xml:space="preserve">річних </w:t>
      </w:r>
      <w:r w:rsidRPr="007C19EA">
        <w:rPr>
          <w:rStyle w:val="a9"/>
          <w:rFonts w:ascii="PragmaticaCTT" w:hAnsi="PragmaticaCTT" w:cs="Arial"/>
          <w:sz w:val="20"/>
          <w:szCs w:val="20"/>
          <w:lang w:val="uk-UA"/>
        </w:rPr>
        <w:t xml:space="preserve">Загальних зборів акціонерів ПРАТ </w:t>
      </w:r>
      <w:r w:rsidR="00EE6AD9" w:rsidRPr="007C19EA">
        <w:rPr>
          <w:rStyle w:val="a9"/>
          <w:rFonts w:ascii="PragmaticaCTT" w:hAnsi="PragmaticaCTT" w:cs="Arial"/>
          <w:b w:val="0"/>
          <w:bCs w:val="0"/>
          <w:sz w:val="20"/>
          <w:szCs w:val="20"/>
          <w:lang w:val="uk-UA"/>
        </w:rPr>
        <w:t>“</w:t>
      </w:r>
      <w:r w:rsidR="00EE6AD9" w:rsidRPr="007C19EA">
        <w:rPr>
          <w:rFonts w:ascii="PragmaticaCTT" w:hAnsi="PragmaticaCTT"/>
          <w:b/>
          <w:bCs/>
          <w:sz w:val="20"/>
          <w:szCs w:val="20"/>
        </w:rPr>
        <w:t>ЗІНЬКІВ-АГРОТРАНС</w:t>
      </w:r>
      <w:r w:rsidR="00EE6AD9" w:rsidRPr="007C19EA">
        <w:rPr>
          <w:rStyle w:val="a9"/>
          <w:rFonts w:ascii="PragmaticaCTT" w:hAnsi="PragmaticaCTT" w:cs="Arial"/>
          <w:b w:val="0"/>
          <w:bCs w:val="0"/>
          <w:sz w:val="20"/>
          <w:szCs w:val="20"/>
          <w:lang w:val="uk-UA"/>
        </w:rPr>
        <w:t>”</w:t>
      </w:r>
    </w:p>
    <w:p w14:paraId="27E206EE" w14:textId="77777777" w:rsidR="001C28C6" w:rsidRPr="007C19EA" w:rsidRDefault="001C28C6" w:rsidP="00323FCE">
      <w:pPr>
        <w:ind w:right="-142" w:firstLine="540"/>
        <w:jc w:val="both"/>
        <w:rPr>
          <w:rFonts w:ascii="PragmaticaCTT" w:hAnsi="PragmaticaCTT"/>
          <w:sz w:val="20"/>
          <w:szCs w:val="20"/>
        </w:rPr>
      </w:pPr>
    </w:p>
    <w:p w14:paraId="23A5AE32" w14:textId="1A5BA216" w:rsidR="00E47D5A" w:rsidRPr="00253B6E" w:rsidRDefault="001C28C6" w:rsidP="00323FCE">
      <w:pPr>
        <w:pStyle w:val="ae"/>
        <w:spacing w:before="0" w:line="240" w:lineRule="auto"/>
        <w:ind w:left="0" w:right="-142" w:firstLine="567"/>
        <w:rPr>
          <w:rFonts w:ascii="PragmaticaCTT" w:hAnsi="PragmaticaCTT"/>
          <w:sz w:val="20"/>
          <w:szCs w:val="20"/>
        </w:rPr>
      </w:pPr>
      <w:r w:rsidRPr="00253B6E">
        <w:rPr>
          <w:rFonts w:ascii="PragmaticaCTT" w:hAnsi="PragmaticaCTT"/>
          <w:sz w:val="20"/>
          <w:szCs w:val="20"/>
        </w:rPr>
        <w:t xml:space="preserve">Рішення про скликання </w:t>
      </w:r>
      <w:r w:rsidR="00C41ADC">
        <w:rPr>
          <w:rFonts w:ascii="PragmaticaCTT" w:hAnsi="PragmaticaCTT"/>
          <w:sz w:val="20"/>
          <w:szCs w:val="20"/>
        </w:rPr>
        <w:t xml:space="preserve">дистанційних </w:t>
      </w:r>
      <w:r w:rsidRPr="00253B6E">
        <w:rPr>
          <w:rFonts w:ascii="PragmaticaCTT" w:hAnsi="PragmaticaCTT"/>
          <w:sz w:val="20"/>
          <w:szCs w:val="20"/>
        </w:rPr>
        <w:t xml:space="preserve">річних загальних зборів акціонерів </w:t>
      </w:r>
      <w:r w:rsidR="000B4145" w:rsidRPr="00253B6E">
        <w:rPr>
          <w:rFonts w:ascii="PragmaticaCTT" w:hAnsi="PragmaticaCTT"/>
          <w:b/>
          <w:bCs/>
          <w:sz w:val="20"/>
          <w:szCs w:val="20"/>
        </w:rPr>
        <w:t>ПР</w:t>
      </w:r>
      <w:r w:rsidRPr="00253B6E">
        <w:rPr>
          <w:rFonts w:ascii="PragmaticaCTT" w:hAnsi="PragmaticaCTT"/>
          <w:b/>
          <w:bCs/>
          <w:sz w:val="20"/>
          <w:szCs w:val="20"/>
        </w:rPr>
        <w:t>АТ</w:t>
      </w:r>
      <w:r w:rsidRPr="00253B6E">
        <w:rPr>
          <w:rFonts w:ascii="PragmaticaCTT" w:hAnsi="PragmaticaCTT"/>
          <w:sz w:val="20"/>
          <w:szCs w:val="20"/>
        </w:rPr>
        <w:t xml:space="preserve"> </w:t>
      </w:r>
      <w:r w:rsidR="00EE6AD9" w:rsidRPr="00253B6E">
        <w:rPr>
          <w:rStyle w:val="a9"/>
          <w:rFonts w:ascii="PragmaticaCTT" w:hAnsi="PragmaticaCTT" w:cs="Arial"/>
          <w:sz w:val="20"/>
          <w:szCs w:val="20"/>
        </w:rPr>
        <w:t>“</w:t>
      </w:r>
      <w:r w:rsidR="00EE6AD9" w:rsidRPr="00253B6E">
        <w:rPr>
          <w:rFonts w:ascii="PragmaticaCTT" w:hAnsi="PragmaticaCTT"/>
          <w:b/>
          <w:bCs/>
          <w:sz w:val="20"/>
          <w:szCs w:val="20"/>
        </w:rPr>
        <w:t>ЗІНЬКІВ-АГРОТРАНС</w:t>
      </w:r>
      <w:r w:rsidR="00EE6AD9" w:rsidRPr="00253B6E">
        <w:rPr>
          <w:rStyle w:val="a9"/>
          <w:rFonts w:ascii="PragmaticaCTT" w:hAnsi="PragmaticaCTT" w:cs="Arial"/>
          <w:sz w:val="20"/>
          <w:szCs w:val="20"/>
        </w:rPr>
        <w:t>”</w:t>
      </w:r>
      <w:r w:rsidRPr="00253B6E">
        <w:rPr>
          <w:rFonts w:ascii="PragmaticaCTT" w:hAnsi="PragmaticaCTT"/>
          <w:sz w:val="20"/>
          <w:szCs w:val="20"/>
        </w:rPr>
        <w:t xml:space="preserve"> та їх проведення</w:t>
      </w:r>
      <w:r w:rsidR="001209AE">
        <w:rPr>
          <w:rFonts w:ascii="PragmaticaCTT" w:hAnsi="PragmaticaCTT"/>
          <w:sz w:val="20"/>
          <w:szCs w:val="20"/>
        </w:rPr>
        <w:t xml:space="preserve"> </w:t>
      </w:r>
      <w:r w:rsidR="00C41ADC">
        <w:rPr>
          <w:rFonts w:ascii="PragmaticaCTT" w:hAnsi="PragmaticaCTT"/>
          <w:sz w:val="20"/>
          <w:szCs w:val="20"/>
        </w:rPr>
        <w:t>шляхом опитування</w:t>
      </w:r>
      <w:r w:rsidRPr="00253B6E">
        <w:rPr>
          <w:rFonts w:ascii="PragmaticaCTT" w:hAnsi="PragmaticaCTT"/>
          <w:sz w:val="20"/>
          <w:szCs w:val="20"/>
        </w:rPr>
        <w:t xml:space="preserve"> (далі – </w:t>
      </w:r>
      <w:r w:rsidR="00C41ADC">
        <w:rPr>
          <w:rFonts w:ascii="PragmaticaCTT" w:hAnsi="PragmaticaCTT"/>
          <w:sz w:val="20"/>
          <w:szCs w:val="20"/>
        </w:rPr>
        <w:t xml:space="preserve">дистанційні Загальні збори, </w:t>
      </w:r>
      <w:r w:rsidRPr="00253B6E">
        <w:rPr>
          <w:rFonts w:ascii="PragmaticaCTT" w:hAnsi="PragmaticaCTT"/>
          <w:sz w:val="20"/>
          <w:szCs w:val="20"/>
        </w:rPr>
        <w:t xml:space="preserve">Загальні збори) прийнято Наглядовою радою Товариства (Протокол </w:t>
      </w:r>
      <w:r w:rsidR="001D0C73" w:rsidRPr="001D0C73">
        <w:rPr>
          <w:rFonts w:ascii="PragmaticaCTT" w:hAnsi="PragmaticaCTT"/>
          <w:sz w:val="20"/>
          <w:szCs w:val="20"/>
        </w:rPr>
        <w:t>б/н</w:t>
      </w:r>
      <w:r w:rsidR="00EE6AD9" w:rsidRPr="001D0C73">
        <w:rPr>
          <w:rFonts w:ascii="PragmaticaCTT" w:hAnsi="PragmaticaCTT"/>
          <w:sz w:val="20"/>
          <w:szCs w:val="20"/>
        </w:rPr>
        <w:t xml:space="preserve"> </w:t>
      </w:r>
      <w:r w:rsidRPr="001D0C73">
        <w:rPr>
          <w:rFonts w:ascii="PragmaticaCTT" w:hAnsi="PragmaticaCTT"/>
          <w:sz w:val="20"/>
          <w:szCs w:val="20"/>
        </w:rPr>
        <w:t xml:space="preserve">від </w:t>
      </w:r>
      <w:r w:rsidR="009E75B9">
        <w:rPr>
          <w:rFonts w:ascii="PragmaticaCTT" w:hAnsi="PragmaticaCTT"/>
          <w:sz w:val="20"/>
          <w:szCs w:val="20"/>
        </w:rPr>
        <w:t>20.03.2023</w:t>
      </w:r>
      <w:r w:rsidR="009A778A" w:rsidRPr="001D0C73">
        <w:rPr>
          <w:rFonts w:ascii="PragmaticaCTT" w:hAnsi="PragmaticaCTT"/>
          <w:sz w:val="20"/>
          <w:szCs w:val="20"/>
        </w:rPr>
        <w:t xml:space="preserve"> року</w:t>
      </w:r>
      <w:r w:rsidRPr="001D0C73">
        <w:rPr>
          <w:rFonts w:ascii="PragmaticaCTT" w:hAnsi="PragmaticaCTT"/>
          <w:sz w:val="20"/>
          <w:szCs w:val="20"/>
        </w:rPr>
        <w:t>)</w:t>
      </w:r>
      <w:r w:rsidRPr="00253B6E">
        <w:rPr>
          <w:rFonts w:ascii="PragmaticaCTT" w:hAnsi="PragmaticaCTT"/>
          <w:sz w:val="20"/>
          <w:szCs w:val="20"/>
        </w:rPr>
        <w:t xml:space="preserve"> </w:t>
      </w:r>
      <w:r w:rsidR="00402A63" w:rsidRPr="00253B6E">
        <w:rPr>
          <w:rFonts w:ascii="PragmaticaCTT" w:hAnsi="PragmaticaCTT"/>
          <w:sz w:val="20"/>
          <w:szCs w:val="20"/>
        </w:rPr>
        <w:t xml:space="preserve">відповідно до Закону України «Про акціонерні товариства», у зв’язку з введенням </w:t>
      </w:r>
      <w:r w:rsidR="001167B8" w:rsidRPr="00253B6E">
        <w:rPr>
          <w:rFonts w:ascii="PragmaticaCTT" w:hAnsi="PragmaticaCTT"/>
          <w:sz w:val="20"/>
          <w:szCs w:val="20"/>
        </w:rPr>
        <w:t>та продовження стр</w:t>
      </w:r>
      <w:r w:rsidR="00571B20" w:rsidRPr="00253B6E">
        <w:rPr>
          <w:rFonts w:ascii="PragmaticaCTT" w:hAnsi="PragmaticaCTT"/>
          <w:sz w:val="20"/>
          <w:szCs w:val="20"/>
        </w:rPr>
        <w:t>оку дії</w:t>
      </w:r>
      <w:r w:rsidR="00402A63" w:rsidRPr="00253B6E">
        <w:rPr>
          <w:rFonts w:ascii="PragmaticaCTT" w:hAnsi="PragmaticaCTT"/>
          <w:sz w:val="20"/>
          <w:szCs w:val="20"/>
        </w:rPr>
        <w:t xml:space="preserve"> воєнного стану</w:t>
      </w:r>
      <w:r w:rsidR="002035FF" w:rsidRPr="00253B6E">
        <w:rPr>
          <w:rFonts w:ascii="PragmaticaCTT" w:hAnsi="PragmaticaCTT"/>
          <w:sz w:val="20"/>
          <w:szCs w:val="20"/>
        </w:rPr>
        <w:t xml:space="preserve"> в Україні</w:t>
      </w:r>
      <w:r w:rsidR="00402A63" w:rsidRPr="00253B6E">
        <w:rPr>
          <w:rFonts w:ascii="PragmaticaCTT" w:hAnsi="PragmaticaCTT"/>
          <w:sz w:val="20"/>
          <w:szCs w:val="20"/>
        </w:rPr>
        <w:t xml:space="preserve"> відповідно до Указу Президента України від 24 лютого 2022 року № 64/2022, Указу Президента України від 14 березня 2022 року № 133/2022</w:t>
      </w:r>
      <w:r w:rsidR="00E91B31" w:rsidRPr="00253B6E">
        <w:rPr>
          <w:rFonts w:ascii="PragmaticaCTT" w:hAnsi="PragmaticaCTT"/>
          <w:sz w:val="20"/>
          <w:szCs w:val="20"/>
        </w:rPr>
        <w:t>,</w:t>
      </w:r>
      <w:r w:rsidR="00402A63" w:rsidRPr="00253B6E">
        <w:rPr>
          <w:rFonts w:ascii="PragmaticaCTT" w:hAnsi="PragmaticaCTT"/>
          <w:sz w:val="20"/>
          <w:szCs w:val="20"/>
        </w:rPr>
        <w:t xml:space="preserve"> Указу Президента України від 17.05.2022 року № 341/2022</w:t>
      </w:r>
      <w:r w:rsidR="00BB5CEC">
        <w:rPr>
          <w:rFonts w:ascii="PragmaticaCTT" w:hAnsi="PragmaticaCTT"/>
          <w:sz w:val="20"/>
          <w:szCs w:val="20"/>
        </w:rPr>
        <w:t xml:space="preserve">, </w:t>
      </w:r>
      <w:r w:rsidR="00E91B31" w:rsidRPr="00253B6E">
        <w:rPr>
          <w:rFonts w:ascii="PragmaticaCTT" w:hAnsi="PragmaticaCTT"/>
          <w:sz w:val="20"/>
          <w:szCs w:val="20"/>
        </w:rPr>
        <w:t>Указу Президента України від 12.08.2022 року № </w:t>
      </w:r>
      <w:r w:rsidR="00F541AC" w:rsidRPr="00253B6E">
        <w:rPr>
          <w:rFonts w:ascii="PragmaticaCTT" w:hAnsi="PragmaticaCTT"/>
          <w:sz w:val="20"/>
          <w:szCs w:val="20"/>
        </w:rPr>
        <w:t>573</w:t>
      </w:r>
      <w:r w:rsidR="00E91B31" w:rsidRPr="00253B6E">
        <w:rPr>
          <w:rFonts w:ascii="PragmaticaCTT" w:hAnsi="PragmaticaCTT"/>
          <w:sz w:val="20"/>
          <w:szCs w:val="20"/>
        </w:rPr>
        <w:t>/2022</w:t>
      </w:r>
      <w:r w:rsidR="007D08E1">
        <w:rPr>
          <w:rFonts w:ascii="PragmaticaCTT" w:hAnsi="PragmaticaCTT"/>
          <w:sz w:val="20"/>
          <w:szCs w:val="20"/>
        </w:rPr>
        <w:t>,</w:t>
      </w:r>
      <w:r w:rsidR="00BB5CEC">
        <w:rPr>
          <w:rFonts w:ascii="PragmaticaCTT" w:hAnsi="PragmaticaCTT"/>
          <w:sz w:val="20"/>
          <w:szCs w:val="20"/>
        </w:rPr>
        <w:t xml:space="preserve"> </w:t>
      </w:r>
      <w:r w:rsidR="007D08E1" w:rsidRPr="007F7612">
        <w:rPr>
          <w:rFonts w:ascii="PragmaticaCTT" w:hAnsi="PragmaticaCTT"/>
          <w:sz w:val="20"/>
          <w:szCs w:val="20"/>
        </w:rPr>
        <w:t xml:space="preserve">Указу Президента України від 7 листопада 2022 року № 757/2022 </w:t>
      </w:r>
      <w:r w:rsidR="00BB5CEC">
        <w:rPr>
          <w:rFonts w:ascii="PragmaticaCTT" w:hAnsi="PragmaticaCTT"/>
          <w:sz w:val="20"/>
          <w:szCs w:val="20"/>
        </w:rPr>
        <w:t xml:space="preserve">та </w:t>
      </w:r>
      <w:r w:rsidR="00066563" w:rsidRPr="007F7612">
        <w:rPr>
          <w:rFonts w:ascii="PragmaticaCTT" w:hAnsi="PragmaticaCTT"/>
          <w:sz w:val="20"/>
          <w:szCs w:val="20"/>
        </w:rPr>
        <w:t>Указу Президента України від 06.02.2023 року № 58/2023</w:t>
      </w:r>
      <w:r w:rsidR="00402A63" w:rsidRPr="00253B6E">
        <w:rPr>
          <w:rFonts w:ascii="PragmaticaCTT" w:hAnsi="PragmaticaCTT"/>
          <w:sz w:val="20"/>
          <w:szCs w:val="20"/>
        </w:rPr>
        <w:t xml:space="preserve">, з метою мінімізації негативного впливу наслідків військової агресії Російської Федерації проти України з урахуванням </w:t>
      </w:r>
      <w:r w:rsidR="008D015B" w:rsidRPr="008D015B">
        <w:rPr>
          <w:rFonts w:ascii="PragmaticaCTT" w:hAnsi="PragmaticaCTT"/>
          <w:bCs/>
          <w:sz w:val="20"/>
          <w:szCs w:val="20"/>
        </w:rPr>
        <w:t>Порядку скликання та проведення дистанційних загальних зборів акціонерів, затвердженим рішенням Національної комісії з цінних паперів та фондового ринку від 06 березня 2023 року №236</w:t>
      </w:r>
      <w:r w:rsidR="008D015B" w:rsidRPr="008D015B">
        <w:rPr>
          <w:rFonts w:ascii="PragmaticaCTT" w:hAnsi="PragmaticaCTT"/>
          <w:sz w:val="20"/>
          <w:szCs w:val="20"/>
        </w:rPr>
        <w:t>, з усіма змінами, далі - Порядок</w:t>
      </w:r>
      <w:r w:rsidR="00E47D5A" w:rsidRPr="00253B6E">
        <w:rPr>
          <w:rFonts w:ascii="PragmaticaCTT" w:hAnsi="PragmaticaCTT"/>
          <w:sz w:val="20"/>
          <w:szCs w:val="20"/>
        </w:rPr>
        <w:t xml:space="preserve">. </w:t>
      </w:r>
    </w:p>
    <w:p w14:paraId="58E03B36" w14:textId="6EE2178F" w:rsidR="00354EDC" w:rsidRDefault="008D015B" w:rsidP="003B1EF3">
      <w:pPr>
        <w:pStyle w:val="a8"/>
        <w:shd w:val="clear" w:color="auto" w:fill="FFFFFF"/>
        <w:spacing w:before="0" w:beforeAutospacing="0" w:after="0" w:afterAutospacing="0"/>
        <w:ind w:right="-142" w:firstLine="567"/>
        <w:jc w:val="both"/>
        <w:rPr>
          <w:rFonts w:ascii="PragmaticaCTT" w:hAnsi="PragmaticaCTT" w:cs="Arial"/>
          <w:sz w:val="20"/>
          <w:szCs w:val="20"/>
          <w:lang w:val="uk-UA"/>
        </w:rPr>
      </w:pPr>
      <w:r>
        <w:rPr>
          <w:rStyle w:val="a9"/>
          <w:rFonts w:ascii="PragmaticaCTT" w:hAnsi="PragmaticaCTT"/>
          <w:sz w:val="20"/>
          <w:szCs w:val="20"/>
          <w:lang w:val="uk-UA"/>
        </w:rPr>
        <w:t>28</w:t>
      </w:r>
      <w:r w:rsidRPr="00253B6E">
        <w:rPr>
          <w:rStyle w:val="a9"/>
          <w:rFonts w:ascii="PragmaticaCTT" w:hAnsi="PragmaticaCTT"/>
          <w:sz w:val="20"/>
          <w:szCs w:val="20"/>
          <w:lang w:val="uk-UA"/>
        </w:rPr>
        <w:t xml:space="preserve"> </w:t>
      </w:r>
      <w:r>
        <w:rPr>
          <w:rStyle w:val="a9"/>
          <w:rFonts w:ascii="PragmaticaCTT" w:hAnsi="PragmaticaCTT"/>
          <w:sz w:val="20"/>
          <w:szCs w:val="20"/>
          <w:lang w:val="uk-UA"/>
        </w:rPr>
        <w:t>квітня</w:t>
      </w:r>
      <w:r w:rsidRPr="00253B6E">
        <w:rPr>
          <w:rStyle w:val="a9"/>
          <w:rFonts w:ascii="PragmaticaCTT" w:hAnsi="PragmaticaCTT" w:cs="Arial"/>
          <w:sz w:val="20"/>
          <w:szCs w:val="20"/>
          <w:lang w:val="uk-UA"/>
        </w:rPr>
        <w:t xml:space="preserve"> 202</w:t>
      </w:r>
      <w:r>
        <w:rPr>
          <w:rStyle w:val="a9"/>
          <w:rFonts w:ascii="PragmaticaCTT" w:hAnsi="PragmaticaCTT" w:cs="Arial"/>
          <w:sz w:val="20"/>
          <w:szCs w:val="20"/>
          <w:lang w:val="uk-UA"/>
        </w:rPr>
        <w:t xml:space="preserve">3 </w:t>
      </w:r>
      <w:r w:rsidR="00354EDC" w:rsidRPr="00253B6E">
        <w:rPr>
          <w:rStyle w:val="a9"/>
          <w:rFonts w:ascii="PragmaticaCTT" w:hAnsi="PragmaticaCTT" w:cs="Arial"/>
          <w:sz w:val="20"/>
          <w:szCs w:val="20"/>
          <w:lang w:val="uk-UA"/>
        </w:rPr>
        <w:t>року</w:t>
      </w:r>
      <w:r w:rsidR="00354EDC" w:rsidRPr="00253B6E">
        <w:rPr>
          <w:rFonts w:ascii="PragmaticaCTT" w:hAnsi="PragmaticaCTT" w:cs="Arial"/>
          <w:sz w:val="20"/>
          <w:szCs w:val="20"/>
          <w:lang w:val="uk-UA"/>
        </w:rPr>
        <w:t xml:space="preserve"> – дата проведення Загальних зборів акціонерів (дата завершення голосування), що будуть проведені у </w:t>
      </w:r>
      <w:r w:rsidR="00354EDC" w:rsidRPr="00F06224">
        <w:rPr>
          <w:rFonts w:ascii="PragmaticaCTT" w:hAnsi="PragmaticaCTT" w:cs="Arial"/>
          <w:sz w:val="20"/>
          <w:szCs w:val="20"/>
          <w:lang w:val="uk-UA"/>
        </w:rPr>
        <w:t xml:space="preserve">відповідності до </w:t>
      </w:r>
      <w:r w:rsidR="00D25B90">
        <w:rPr>
          <w:rFonts w:ascii="PragmaticaCTT" w:hAnsi="PragmaticaCTT" w:cs="Arial"/>
          <w:sz w:val="20"/>
          <w:szCs w:val="20"/>
          <w:lang w:val="uk-UA"/>
        </w:rPr>
        <w:t>П</w:t>
      </w:r>
      <w:r w:rsidR="00354EDC" w:rsidRPr="00F06224">
        <w:rPr>
          <w:rFonts w:ascii="PragmaticaCTT" w:hAnsi="PragmaticaCTT" w:cs="Arial"/>
          <w:sz w:val="20"/>
          <w:szCs w:val="20"/>
          <w:lang w:val="uk-UA"/>
        </w:rPr>
        <w:t>орядку.</w:t>
      </w:r>
    </w:p>
    <w:p w14:paraId="710CB1D7" w14:textId="77777777" w:rsidR="00E96493" w:rsidRDefault="00E96493" w:rsidP="004F00E9">
      <w:pPr>
        <w:pStyle w:val="a8"/>
        <w:shd w:val="clear" w:color="auto" w:fill="FFFFFF"/>
        <w:spacing w:before="0" w:beforeAutospacing="0" w:after="0" w:afterAutospacing="0"/>
        <w:ind w:right="-142" w:firstLine="567"/>
        <w:jc w:val="both"/>
        <w:rPr>
          <w:rFonts w:ascii="PragmaticaCTT" w:hAnsi="PragmaticaCTT" w:cs="Arial"/>
          <w:sz w:val="20"/>
          <w:szCs w:val="20"/>
          <w:lang w:val="uk-UA"/>
        </w:rPr>
      </w:pPr>
      <w:r>
        <w:rPr>
          <w:rFonts w:ascii="PragmaticaCTT" w:hAnsi="PragmaticaCTT" w:cs="Arial"/>
          <w:sz w:val="20"/>
          <w:szCs w:val="20"/>
          <w:lang w:val="uk-UA"/>
        </w:rPr>
        <w:t>Дата і час початку надсилання до депозитарної установи бюлетенів для голосування:17 квітня 2023 року об 11 годині 00 хвилин.</w:t>
      </w:r>
    </w:p>
    <w:p w14:paraId="0F0F68FD" w14:textId="77777777" w:rsidR="00E96493" w:rsidRDefault="00E96493" w:rsidP="004F00E9">
      <w:pPr>
        <w:pStyle w:val="a8"/>
        <w:shd w:val="clear" w:color="auto" w:fill="FFFFFF"/>
        <w:spacing w:before="0" w:beforeAutospacing="0" w:after="0" w:afterAutospacing="0"/>
        <w:ind w:right="-142" w:firstLine="567"/>
        <w:jc w:val="both"/>
        <w:rPr>
          <w:rFonts w:ascii="PragmaticaCTT" w:hAnsi="PragmaticaCTT" w:cs="Arial"/>
          <w:sz w:val="20"/>
          <w:szCs w:val="20"/>
          <w:lang w:val="uk-UA"/>
        </w:rPr>
      </w:pPr>
      <w:r>
        <w:rPr>
          <w:rFonts w:ascii="PragmaticaCTT" w:hAnsi="PragmaticaCTT" w:cs="Arial"/>
          <w:sz w:val="20"/>
          <w:szCs w:val="20"/>
          <w:lang w:val="uk-UA"/>
        </w:rPr>
        <w:t>Дата і час завершення надсилання до депозитарної установи бюлетенів для голосування: 28 квітня 2023 року о 18 годині 00 хвилин.</w:t>
      </w:r>
    </w:p>
    <w:p w14:paraId="2D4C5B10" w14:textId="05DE8AEF" w:rsidR="00354EDC" w:rsidRDefault="00354EDC" w:rsidP="00D238B0">
      <w:pPr>
        <w:pStyle w:val="a8"/>
        <w:shd w:val="clear" w:color="auto" w:fill="FFFFFF"/>
        <w:spacing w:before="0" w:beforeAutospacing="0" w:after="0" w:afterAutospacing="0"/>
        <w:ind w:right="-142" w:firstLine="567"/>
        <w:jc w:val="both"/>
        <w:rPr>
          <w:rFonts w:ascii="PragmaticaCTT" w:hAnsi="PragmaticaCTT" w:cs="Arial"/>
          <w:sz w:val="20"/>
          <w:szCs w:val="20"/>
          <w:lang w:val="uk-UA"/>
        </w:rPr>
      </w:pPr>
      <w:r w:rsidRPr="00F06224">
        <w:rPr>
          <w:rFonts w:ascii="PragmaticaCTT" w:hAnsi="PragmaticaCTT" w:cs="Arial"/>
          <w:sz w:val="20"/>
          <w:szCs w:val="20"/>
          <w:lang w:val="uk-UA"/>
        </w:rPr>
        <w:t xml:space="preserve">Дата складення переліку акціонерів, які мають право на участь у Загальних зборах: </w:t>
      </w:r>
      <w:r w:rsidR="00E07FF1">
        <w:rPr>
          <w:rFonts w:ascii="PragmaticaCTT" w:hAnsi="PragmaticaCTT" w:cs="Arial"/>
          <w:b/>
          <w:bCs/>
          <w:sz w:val="20"/>
          <w:szCs w:val="20"/>
          <w:lang w:val="uk-UA"/>
        </w:rPr>
        <w:t>25.04.2023</w:t>
      </w:r>
      <w:r w:rsidR="00CD0C05" w:rsidRPr="00F06224">
        <w:rPr>
          <w:rFonts w:ascii="PragmaticaCTT" w:hAnsi="PragmaticaCTT" w:cs="Arial"/>
          <w:b/>
          <w:bCs/>
          <w:sz w:val="20"/>
          <w:szCs w:val="20"/>
          <w:lang w:val="uk-UA"/>
        </w:rPr>
        <w:t xml:space="preserve"> року</w:t>
      </w:r>
      <w:r w:rsidR="00CD0C05" w:rsidRPr="00F06224">
        <w:rPr>
          <w:rFonts w:ascii="PragmaticaCTT" w:hAnsi="PragmaticaCTT" w:cs="Arial"/>
          <w:sz w:val="20"/>
          <w:szCs w:val="20"/>
          <w:lang w:val="uk-UA"/>
        </w:rPr>
        <w:t xml:space="preserve"> (станом на 2</w:t>
      </w:r>
      <w:r w:rsidR="00E07FF1">
        <w:rPr>
          <w:rFonts w:ascii="PragmaticaCTT" w:hAnsi="PragmaticaCTT" w:cs="Arial"/>
          <w:sz w:val="20"/>
          <w:szCs w:val="20"/>
          <w:lang w:val="uk-UA"/>
        </w:rPr>
        <w:t>3</w:t>
      </w:r>
      <w:r w:rsidR="00CD0C05" w:rsidRPr="00F06224">
        <w:rPr>
          <w:rFonts w:ascii="PragmaticaCTT" w:hAnsi="PragmaticaCTT" w:cs="Arial"/>
          <w:sz w:val="20"/>
          <w:szCs w:val="20"/>
          <w:lang w:val="uk-UA"/>
        </w:rPr>
        <w:t>:00 годину)</w:t>
      </w:r>
      <w:r w:rsidRPr="00F06224">
        <w:rPr>
          <w:rFonts w:ascii="PragmaticaCTT" w:hAnsi="PragmaticaCTT" w:cs="Arial"/>
          <w:sz w:val="20"/>
          <w:szCs w:val="20"/>
          <w:lang w:val="uk-UA"/>
        </w:rPr>
        <w:t>.</w:t>
      </w:r>
    </w:p>
    <w:p w14:paraId="079EB035" w14:textId="77777777" w:rsidR="00D238B0" w:rsidRPr="00D238B0" w:rsidRDefault="00D238B0" w:rsidP="004F00E9">
      <w:pPr>
        <w:pStyle w:val="a8"/>
        <w:spacing w:before="0" w:beforeAutospacing="0" w:after="0" w:afterAutospacing="0"/>
        <w:ind w:firstLine="567"/>
        <w:rPr>
          <w:rFonts w:ascii="PragmaticaCTT" w:hAnsi="PragmaticaCTT" w:cs="Arial"/>
          <w:sz w:val="20"/>
          <w:szCs w:val="20"/>
        </w:rPr>
      </w:pPr>
      <w:proofErr w:type="spellStart"/>
      <w:r w:rsidRPr="00D238B0">
        <w:rPr>
          <w:rFonts w:ascii="PragmaticaCTT" w:hAnsi="PragmaticaCTT" w:cs="Arial"/>
          <w:sz w:val="20"/>
          <w:szCs w:val="20"/>
        </w:rPr>
        <w:t>Спосіб</w:t>
      </w:r>
      <w:proofErr w:type="spellEnd"/>
      <w:r w:rsidRPr="00D238B0">
        <w:rPr>
          <w:rFonts w:ascii="PragmaticaCTT" w:hAnsi="PragmaticaCTT" w:cs="Arial"/>
          <w:sz w:val="20"/>
          <w:szCs w:val="20"/>
        </w:rPr>
        <w:t xml:space="preserve"> </w:t>
      </w:r>
      <w:proofErr w:type="spellStart"/>
      <w:r w:rsidRPr="00D238B0">
        <w:rPr>
          <w:rFonts w:ascii="PragmaticaCTT" w:hAnsi="PragmaticaCTT" w:cs="Arial"/>
          <w:sz w:val="20"/>
          <w:szCs w:val="20"/>
        </w:rPr>
        <w:t>проведення</w:t>
      </w:r>
      <w:proofErr w:type="spellEnd"/>
      <w:r w:rsidRPr="00D238B0">
        <w:rPr>
          <w:rFonts w:ascii="PragmaticaCTT" w:hAnsi="PragmaticaCTT" w:cs="Arial"/>
          <w:sz w:val="20"/>
          <w:szCs w:val="20"/>
        </w:rPr>
        <w:t xml:space="preserve"> </w:t>
      </w:r>
      <w:proofErr w:type="spellStart"/>
      <w:r w:rsidRPr="00D238B0">
        <w:rPr>
          <w:rFonts w:ascii="PragmaticaCTT" w:hAnsi="PragmaticaCTT" w:cs="Arial"/>
          <w:sz w:val="20"/>
          <w:szCs w:val="20"/>
        </w:rPr>
        <w:t>Загальних</w:t>
      </w:r>
      <w:proofErr w:type="spellEnd"/>
      <w:r w:rsidRPr="00D238B0">
        <w:rPr>
          <w:rFonts w:ascii="PragmaticaCTT" w:hAnsi="PragmaticaCTT" w:cs="Arial"/>
          <w:sz w:val="20"/>
          <w:szCs w:val="20"/>
        </w:rPr>
        <w:t xml:space="preserve"> </w:t>
      </w:r>
      <w:proofErr w:type="spellStart"/>
      <w:r w:rsidRPr="00D238B0">
        <w:rPr>
          <w:rFonts w:ascii="PragmaticaCTT" w:hAnsi="PragmaticaCTT" w:cs="Arial"/>
          <w:sz w:val="20"/>
          <w:szCs w:val="20"/>
        </w:rPr>
        <w:t>зборів</w:t>
      </w:r>
      <w:proofErr w:type="spellEnd"/>
      <w:r w:rsidRPr="00D238B0">
        <w:rPr>
          <w:rFonts w:ascii="PragmaticaCTT" w:hAnsi="PragmaticaCTT" w:cs="Arial"/>
          <w:sz w:val="20"/>
          <w:szCs w:val="20"/>
        </w:rPr>
        <w:t xml:space="preserve"> – шляхом </w:t>
      </w:r>
      <w:proofErr w:type="spellStart"/>
      <w:r w:rsidRPr="00D238B0">
        <w:rPr>
          <w:rFonts w:ascii="PragmaticaCTT" w:hAnsi="PragmaticaCTT" w:cs="Arial"/>
          <w:sz w:val="20"/>
          <w:szCs w:val="20"/>
        </w:rPr>
        <w:t>опитування</w:t>
      </w:r>
      <w:proofErr w:type="spellEnd"/>
      <w:r w:rsidRPr="00D238B0">
        <w:rPr>
          <w:rFonts w:ascii="PragmaticaCTT" w:hAnsi="PragmaticaCTT" w:cs="Arial"/>
          <w:sz w:val="20"/>
          <w:szCs w:val="20"/>
        </w:rPr>
        <w:t xml:space="preserve"> (</w:t>
      </w:r>
      <w:proofErr w:type="spellStart"/>
      <w:r w:rsidRPr="00D238B0">
        <w:rPr>
          <w:rFonts w:ascii="PragmaticaCTT" w:hAnsi="PragmaticaCTT" w:cs="Arial"/>
          <w:sz w:val="20"/>
          <w:szCs w:val="20"/>
        </w:rPr>
        <w:t>дистанційні</w:t>
      </w:r>
      <w:proofErr w:type="spellEnd"/>
      <w:r w:rsidRPr="00D238B0">
        <w:rPr>
          <w:rFonts w:ascii="PragmaticaCTT" w:hAnsi="PragmaticaCTT" w:cs="Arial"/>
          <w:sz w:val="20"/>
          <w:szCs w:val="20"/>
        </w:rPr>
        <w:t xml:space="preserve"> </w:t>
      </w:r>
      <w:proofErr w:type="spellStart"/>
      <w:r w:rsidRPr="00D238B0">
        <w:rPr>
          <w:rFonts w:ascii="PragmaticaCTT" w:hAnsi="PragmaticaCTT" w:cs="Arial"/>
          <w:sz w:val="20"/>
          <w:szCs w:val="20"/>
        </w:rPr>
        <w:t>загальні</w:t>
      </w:r>
      <w:proofErr w:type="spellEnd"/>
      <w:r w:rsidRPr="00D238B0">
        <w:rPr>
          <w:rFonts w:ascii="PragmaticaCTT" w:hAnsi="PragmaticaCTT" w:cs="Arial"/>
          <w:sz w:val="20"/>
          <w:szCs w:val="20"/>
        </w:rPr>
        <w:t xml:space="preserve"> </w:t>
      </w:r>
      <w:proofErr w:type="spellStart"/>
      <w:r w:rsidRPr="00D238B0">
        <w:rPr>
          <w:rFonts w:ascii="PragmaticaCTT" w:hAnsi="PragmaticaCTT" w:cs="Arial"/>
          <w:sz w:val="20"/>
          <w:szCs w:val="20"/>
        </w:rPr>
        <w:t>збори</w:t>
      </w:r>
      <w:proofErr w:type="spellEnd"/>
      <w:r w:rsidRPr="00D238B0">
        <w:rPr>
          <w:rFonts w:ascii="PragmaticaCTT" w:hAnsi="PragmaticaCTT" w:cs="Arial"/>
          <w:sz w:val="20"/>
          <w:szCs w:val="20"/>
        </w:rPr>
        <w:t>).</w:t>
      </w:r>
    </w:p>
    <w:p w14:paraId="654E437C" w14:textId="6784D5C6" w:rsidR="00354EDC" w:rsidRPr="007B672B" w:rsidRDefault="00354EDC" w:rsidP="003B1EF3">
      <w:pPr>
        <w:pStyle w:val="a8"/>
        <w:shd w:val="clear" w:color="auto" w:fill="FFFFFF"/>
        <w:spacing w:before="0" w:beforeAutospacing="0" w:after="0" w:afterAutospacing="0"/>
        <w:ind w:right="-142" w:firstLine="567"/>
        <w:jc w:val="both"/>
        <w:rPr>
          <w:rFonts w:ascii="PragmaticaCTT" w:hAnsi="PragmaticaCTT"/>
          <w:sz w:val="20"/>
          <w:szCs w:val="20"/>
          <w:lang w:val="uk-UA"/>
        </w:rPr>
      </w:pPr>
      <w:r w:rsidRPr="00F06224">
        <w:rPr>
          <w:rFonts w:ascii="PragmaticaCTT" w:hAnsi="PragmaticaCTT" w:cs="Arial"/>
          <w:sz w:val="20"/>
          <w:szCs w:val="20"/>
          <w:lang w:val="uk-UA"/>
        </w:rPr>
        <w:t xml:space="preserve">Бюлетені для голосування розміщуватимуться у вільному доступі для акціонерів </w:t>
      </w:r>
      <w:r w:rsidR="00C53507">
        <w:rPr>
          <w:rFonts w:ascii="PragmaticaCTT" w:hAnsi="PragmaticaCTT" w:cs="Arial"/>
          <w:b/>
          <w:bCs/>
          <w:sz w:val="20"/>
          <w:szCs w:val="20"/>
          <w:lang w:val="uk-UA"/>
        </w:rPr>
        <w:t>17</w:t>
      </w:r>
      <w:r w:rsidR="00C53507" w:rsidRPr="00F06224">
        <w:rPr>
          <w:rFonts w:ascii="PragmaticaCTT" w:hAnsi="PragmaticaCTT" w:cs="Arial"/>
          <w:b/>
          <w:bCs/>
          <w:sz w:val="20"/>
          <w:szCs w:val="20"/>
        </w:rPr>
        <w:t xml:space="preserve"> </w:t>
      </w:r>
      <w:r w:rsidR="00C53507">
        <w:rPr>
          <w:rFonts w:ascii="PragmaticaCTT" w:hAnsi="PragmaticaCTT" w:cs="Arial"/>
          <w:b/>
          <w:bCs/>
          <w:sz w:val="20"/>
          <w:szCs w:val="20"/>
          <w:lang w:val="uk-UA"/>
        </w:rPr>
        <w:t>квітня</w:t>
      </w:r>
      <w:r w:rsidR="00C53507" w:rsidRPr="00F06224">
        <w:rPr>
          <w:rFonts w:ascii="PragmaticaCTT" w:hAnsi="PragmaticaCTT" w:cs="Arial"/>
          <w:b/>
          <w:bCs/>
          <w:sz w:val="20"/>
          <w:szCs w:val="20"/>
          <w:lang w:val="uk-UA"/>
        </w:rPr>
        <w:t xml:space="preserve"> 202</w:t>
      </w:r>
      <w:r w:rsidR="00C53507">
        <w:rPr>
          <w:rFonts w:ascii="PragmaticaCTT" w:hAnsi="PragmaticaCTT" w:cs="Arial"/>
          <w:b/>
          <w:bCs/>
          <w:sz w:val="20"/>
          <w:szCs w:val="20"/>
          <w:lang w:val="uk-UA"/>
        </w:rPr>
        <w:t>3</w:t>
      </w:r>
      <w:r w:rsidR="00C53507" w:rsidRPr="00F06224">
        <w:rPr>
          <w:rFonts w:ascii="PragmaticaCTT" w:hAnsi="PragmaticaCTT" w:cs="Arial"/>
          <w:b/>
          <w:bCs/>
          <w:sz w:val="20"/>
          <w:szCs w:val="20"/>
          <w:lang w:val="uk-UA"/>
        </w:rPr>
        <w:t xml:space="preserve"> </w:t>
      </w:r>
      <w:r w:rsidRPr="00F06224">
        <w:rPr>
          <w:rFonts w:ascii="PragmaticaCTT" w:hAnsi="PragmaticaCTT" w:cs="Arial"/>
          <w:b/>
          <w:bCs/>
          <w:sz w:val="20"/>
          <w:szCs w:val="20"/>
          <w:lang w:val="uk-UA"/>
        </w:rPr>
        <w:t>року</w:t>
      </w:r>
      <w:r w:rsidRPr="00F06224">
        <w:rPr>
          <w:rFonts w:ascii="PragmaticaCTT" w:hAnsi="PragmaticaCTT" w:cs="Arial"/>
          <w:sz w:val="20"/>
          <w:szCs w:val="20"/>
          <w:lang w:val="uk-UA"/>
        </w:rPr>
        <w:t xml:space="preserve"> на</w:t>
      </w:r>
      <w:r w:rsidRPr="00253B6E">
        <w:rPr>
          <w:rFonts w:ascii="PragmaticaCTT" w:hAnsi="PragmaticaCTT" w:cs="Arial"/>
          <w:sz w:val="20"/>
          <w:szCs w:val="20"/>
          <w:lang w:val="uk-UA"/>
        </w:rPr>
        <w:t xml:space="preserve"> сторінці </w:t>
      </w:r>
      <w:proofErr w:type="spellStart"/>
      <w:r w:rsidRPr="00253B6E">
        <w:rPr>
          <w:rFonts w:ascii="PragmaticaCTT" w:hAnsi="PragmaticaCTT" w:cs="Arial"/>
          <w:sz w:val="20"/>
          <w:szCs w:val="20"/>
          <w:lang w:val="uk-UA"/>
        </w:rPr>
        <w:t>вебсайту</w:t>
      </w:r>
      <w:proofErr w:type="spellEnd"/>
      <w:r w:rsidRPr="00253B6E">
        <w:rPr>
          <w:rFonts w:ascii="PragmaticaCTT" w:hAnsi="PragmaticaCTT" w:cs="Arial"/>
          <w:sz w:val="20"/>
          <w:szCs w:val="20"/>
          <w:lang w:val="uk-UA"/>
        </w:rPr>
        <w:t xml:space="preserve"> Товариства за посиланням:</w:t>
      </w:r>
      <w:r w:rsidR="004A2FAB" w:rsidRPr="00253B6E">
        <w:rPr>
          <w:rFonts w:ascii="PragmaticaCTT" w:hAnsi="PragmaticaCTT" w:cs="Arial"/>
          <w:sz w:val="20"/>
          <w:szCs w:val="20"/>
          <w:lang w:val="uk-UA"/>
        </w:rPr>
        <w:t xml:space="preserve"> </w:t>
      </w:r>
      <w:hyperlink r:id="rId8" w:history="1">
        <w:r w:rsidR="003B1EF3" w:rsidRPr="00FF5A6D">
          <w:rPr>
            <w:rStyle w:val="a6"/>
            <w:rFonts w:ascii="PragmaticaCTT" w:hAnsi="PragmaticaCTT" w:cs="Arial"/>
            <w:sz w:val="20"/>
            <w:szCs w:val="20"/>
            <w:lang w:val="uk-UA"/>
          </w:rPr>
          <w:t>http://24388693.infosite.com.ua</w:t>
        </w:r>
      </w:hyperlink>
      <w:hyperlink r:id="rId9" w:history="1"/>
      <w:r w:rsidR="009548C5" w:rsidRPr="007B672B">
        <w:rPr>
          <w:rFonts w:ascii="PragmaticaCTT" w:hAnsi="PragmaticaCTT" w:cs="Arial"/>
          <w:sz w:val="20"/>
          <w:szCs w:val="20"/>
        </w:rPr>
        <w:t xml:space="preserve"> </w:t>
      </w:r>
      <w:r w:rsidR="007B672B">
        <w:rPr>
          <w:rFonts w:ascii="PragmaticaCTT" w:hAnsi="PragmaticaCTT" w:cs="Arial"/>
          <w:sz w:val="20"/>
          <w:szCs w:val="20"/>
          <w:lang w:val="uk-UA"/>
        </w:rPr>
        <w:t>.</w:t>
      </w:r>
    </w:p>
    <w:p w14:paraId="067FE19D" w14:textId="0E59B48F" w:rsidR="00354EDC" w:rsidRDefault="00354EDC" w:rsidP="003B1EF3">
      <w:pPr>
        <w:pStyle w:val="a8"/>
        <w:shd w:val="clear" w:color="auto" w:fill="FFFFFF"/>
        <w:spacing w:before="0" w:beforeAutospacing="0" w:after="0" w:afterAutospacing="0"/>
        <w:ind w:right="-142" w:firstLine="567"/>
        <w:jc w:val="both"/>
        <w:rPr>
          <w:rFonts w:ascii="PragmaticaCTT" w:hAnsi="PragmaticaCTT" w:cs="Arial"/>
          <w:sz w:val="20"/>
          <w:szCs w:val="20"/>
          <w:lang w:val="uk-UA"/>
        </w:rPr>
      </w:pPr>
      <w:r w:rsidRPr="00253B6E">
        <w:rPr>
          <w:rFonts w:ascii="PragmaticaCTT" w:hAnsi="PragmaticaCTT" w:cs="Arial"/>
          <w:sz w:val="20"/>
          <w:szCs w:val="20"/>
          <w:lang w:val="uk-UA"/>
        </w:rPr>
        <w:t xml:space="preserve">Бюлетені для голосування на Загальних зборах приймаються виключно до 18-00 </w:t>
      </w:r>
      <w:r w:rsidRPr="007B672B">
        <w:rPr>
          <w:rFonts w:ascii="PragmaticaCTT" w:hAnsi="PragmaticaCTT" w:cs="Arial"/>
          <w:sz w:val="20"/>
          <w:szCs w:val="20"/>
          <w:lang w:val="uk-UA"/>
        </w:rPr>
        <w:t xml:space="preserve">години </w:t>
      </w:r>
      <w:r w:rsidR="005D2E55" w:rsidRPr="005D2E55">
        <w:rPr>
          <w:rFonts w:ascii="PragmaticaCTT" w:hAnsi="PragmaticaCTT" w:cs="Arial"/>
          <w:b/>
          <w:bCs/>
          <w:sz w:val="20"/>
          <w:szCs w:val="20"/>
          <w:lang w:val="uk-UA"/>
        </w:rPr>
        <w:t>28 квітня 2023 року</w:t>
      </w:r>
      <w:r w:rsidR="005D2E55" w:rsidRPr="005D2E55">
        <w:rPr>
          <w:rFonts w:ascii="PragmaticaCTT" w:hAnsi="PragmaticaCTT" w:cs="Arial"/>
          <w:sz w:val="20"/>
          <w:szCs w:val="20"/>
          <w:lang w:val="uk-UA"/>
        </w:rPr>
        <w:t xml:space="preserve"> </w:t>
      </w:r>
      <w:r w:rsidR="0006055E" w:rsidRPr="007B672B">
        <w:rPr>
          <w:rFonts w:ascii="PragmaticaCTT" w:hAnsi="PragmaticaCTT" w:cs="Arial"/>
          <w:sz w:val="20"/>
          <w:szCs w:val="20"/>
          <w:lang w:val="uk-UA"/>
        </w:rPr>
        <w:t xml:space="preserve"> (</w:t>
      </w:r>
      <w:r w:rsidRPr="007B672B">
        <w:rPr>
          <w:rFonts w:ascii="PragmaticaCTT" w:hAnsi="PragmaticaCTT" w:cs="Arial"/>
          <w:sz w:val="20"/>
          <w:szCs w:val="20"/>
          <w:lang w:val="uk-UA"/>
        </w:rPr>
        <w:t>дати завершення голосування</w:t>
      </w:r>
      <w:r w:rsidR="0006055E" w:rsidRPr="007B672B">
        <w:rPr>
          <w:rFonts w:ascii="PragmaticaCTT" w:hAnsi="PragmaticaCTT" w:cs="Arial"/>
          <w:sz w:val="20"/>
          <w:szCs w:val="20"/>
          <w:lang w:val="uk-UA"/>
        </w:rPr>
        <w:t>).</w:t>
      </w:r>
    </w:p>
    <w:p w14:paraId="7724D3BE" w14:textId="77777777" w:rsidR="00384781" w:rsidRDefault="00384781" w:rsidP="00384781">
      <w:pPr>
        <w:pStyle w:val="a8"/>
        <w:spacing w:before="0" w:beforeAutospacing="0" w:after="0" w:afterAutospacing="0"/>
        <w:ind w:firstLine="567"/>
        <w:jc w:val="center"/>
        <w:rPr>
          <w:rFonts w:ascii="PragmaticaCTT" w:hAnsi="PragmaticaCTT"/>
          <w:b/>
          <w:bCs/>
          <w:sz w:val="20"/>
          <w:szCs w:val="20"/>
          <w:lang w:val="uk-UA"/>
        </w:rPr>
      </w:pPr>
    </w:p>
    <w:p w14:paraId="1168CB21" w14:textId="77777777" w:rsidR="00384781" w:rsidRPr="004F00E9" w:rsidRDefault="00384781" w:rsidP="004F00E9">
      <w:pPr>
        <w:pStyle w:val="a8"/>
        <w:spacing w:before="0" w:beforeAutospacing="0" w:after="0" w:afterAutospacing="0"/>
        <w:ind w:firstLine="567"/>
        <w:jc w:val="center"/>
        <w:rPr>
          <w:rFonts w:ascii="PragmaticaCTT" w:hAnsi="PragmaticaCTT"/>
          <w:b/>
          <w:bCs/>
          <w:sz w:val="20"/>
          <w:szCs w:val="20"/>
          <w:lang w:val="uk-UA"/>
        </w:rPr>
      </w:pPr>
      <w:proofErr w:type="spellStart"/>
      <w:r w:rsidRPr="00384781">
        <w:rPr>
          <w:rFonts w:ascii="PragmaticaCTT" w:hAnsi="PragmaticaCTT"/>
          <w:b/>
          <w:bCs/>
          <w:sz w:val="20"/>
          <w:szCs w:val="20"/>
          <w:lang w:val="uk-UA"/>
        </w:rPr>
        <w:t>Проєкт</w:t>
      </w:r>
      <w:proofErr w:type="spellEnd"/>
      <w:r w:rsidRPr="00384781">
        <w:rPr>
          <w:rFonts w:ascii="PragmaticaCTT" w:hAnsi="PragmaticaCTT"/>
          <w:b/>
          <w:bCs/>
          <w:sz w:val="20"/>
          <w:szCs w:val="20"/>
          <w:lang w:val="uk-UA"/>
        </w:rPr>
        <w:t xml:space="preserve"> порядку денного та </w:t>
      </w:r>
      <w:proofErr w:type="spellStart"/>
      <w:r w:rsidRPr="00384781">
        <w:rPr>
          <w:rFonts w:ascii="PragmaticaCTT" w:hAnsi="PragmaticaCTT"/>
          <w:b/>
          <w:bCs/>
          <w:sz w:val="20"/>
          <w:szCs w:val="20"/>
          <w:lang w:val="uk-UA"/>
        </w:rPr>
        <w:t>проєкти</w:t>
      </w:r>
      <w:proofErr w:type="spellEnd"/>
      <w:r w:rsidRPr="00384781">
        <w:rPr>
          <w:rFonts w:ascii="PragmaticaCTT" w:hAnsi="PragmaticaCTT"/>
          <w:b/>
          <w:bCs/>
          <w:sz w:val="20"/>
          <w:szCs w:val="20"/>
          <w:lang w:val="uk-UA"/>
        </w:rPr>
        <w:t xml:space="preserve"> рішень з кожного питання, включеного до </w:t>
      </w:r>
      <w:proofErr w:type="spellStart"/>
      <w:r w:rsidRPr="00384781">
        <w:rPr>
          <w:rFonts w:ascii="PragmaticaCTT" w:hAnsi="PragmaticaCTT"/>
          <w:b/>
          <w:bCs/>
          <w:sz w:val="20"/>
          <w:szCs w:val="20"/>
          <w:lang w:val="uk-UA"/>
        </w:rPr>
        <w:t>проєкту</w:t>
      </w:r>
      <w:proofErr w:type="spellEnd"/>
      <w:r w:rsidRPr="00384781">
        <w:rPr>
          <w:rFonts w:ascii="PragmaticaCTT" w:hAnsi="PragmaticaCTT"/>
          <w:b/>
          <w:bCs/>
          <w:sz w:val="20"/>
          <w:szCs w:val="20"/>
          <w:lang w:val="uk-UA"/>
        </w:rPr>
        <w:t xml:space="preserve"> порядку денного</w:t>
      </w: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88"/>
        <w:gridCol w:w="5245"/>
      </w:tblGrid>
      <w:tr w:rsidR="009641D0" w:rsidRPr="00F10198" w14:paraId="3C49D939" w14:textId="77777777" w:rsidTr="004F00E9">
        <w:trPr>
          <w:trHeight w:val="306"/>
        </w:trPr>
        <w:tc>
          <w:tcPr>
            <w:tcW w:w="532" w:type="dxa"/>
          </w:tcPr>
          <w:p w14:paraId="7A80AE7D" w14:textId="77777777" w:rsidR="009641D0" w:rsidRPr="00B85A1D" w:rsidRDefault="009641D0">
            <w:pPr>
              <w:autoSpaceDE w:val="0"/>
              <w:ind w:hanging="9"/>
              <w:jc w:val="both"/>
              <w:rPr>
                <w:rFonts w:ascii="PragmaticaCTT" w:hAnsi="PragmaticaCTT"/>
                <w:b/>
                <w:bCs/>
                <w:sz w:val="18"/>
                <w:szCs w:val="18"/>
              </w:rPr>
            </w:pPr>
            <w:bookmarkStart w:id="0" w:name="_Hlk128993697"/>
            <w:r w:rsidRPr="00B85A1D">
              <w:rPr>
                <w:rFonts w:ascii="PragmaticaCTT" w:hAnsi="PragmaticaCTT"/>
                <w:b/>
                <w:bCs/>
                <w:sz w:val="18"/>
                <w:szCs w:val="18"/>
              </w:rPr>
              <w:t>№</w:t>
            </w:r>
          </w:p>
        </w:tc>
        <w:tc>
          <w:tcPr>
            <w:tcW w:w="4288" w:type="dxa"/>
          </w:tcPr>
          <w:p w14:paraId="35B2D97D" w14:textId="77777777" w:rsidR="009641D0" w:rsidRPr="00B85A1D" w:rsidRDefault="009641D0">
            <w:pPr>
              <w:autoSpaceDE w:val="0"/>
              <w:jc w:val="both"/>
              <w:rPr>
                <w:rFonts w:ascii="PragmaticaCTT" w:hAnsi="PragmaticaCTT"/>
                <w:b/>
                <w:bCs/>
                <w:sz w:val="18"/>
                <w:szCs w:val="18"/>
              </w:rPr>
            </w:pPr>
            <w:r w:rsidRPr="00B85A1D">
              <w:rPr>
                <w:rFonts w:ascii="PragmaticaCTT" w:hAnsi="PragmaticaCTT"/>
                <w:b/>
                <w:bCs/>
                <w:sz w:val="18"/>
                <w:szCs w:val="18"/>
              </w:rPr>
              <w:t xml:space="preserve">Перелік питань, включених до </w:t>
            </w:r>
            <w:proofErr w:type="spellStart"/>
            <w:r w:rsidRPr="00B85A1D">
              <w:rPr>
                <w:rFonts w:ascii="PragmaticaCTT" w:hAnsi="PragmaticaCTT"/>
                <w:b/>
                <w:bCs/>
                <w:sz w:val="18"/>
                <w:szCs w:val="18"/>
              </w:rPr>
              <w:t>проєкту</w:t>
            </w:r>
            <w:proofErr w:type="spellEnd"/>
            <w:r w:rsidRPr="00B85A1D">
              <w:rPr>
                <w:rFonts w:ascii="PragmaticaCTT" w:hAnsi="PragmaticaCTT"/>
                <w:b/>
                <w:bCs/>
                <w:sz w:val="18"/>
                <w:szCs w:val="18"/>
              </w:rPr>
              <w:t xml:space="preserve"> порядку денного:</w:t>
            </w:r>
          </w:p>
        </w:tc>
        <w:tc>
          <w:tcPr>
            <w:tcW w:w="5245" w:type="dxa"/>
          </w:tcPr>
          <w:p w14:paraId="294E4F6D" w14:textId="77777777" w:rsidR="009641D0" w:rsidRPr="00B85A1D" w:rsidRDefault="009641D0">
            <w:pPr>
              <w:autoSpaceDE w:val="0"/>
              <w:jc w:val="both"/>
              <w:rPr>
                <w:rFonts w:ascii="PragmaticaCTT" w:hAnsi="PragmaticaCTT"/>
                <w:b/>
                <w:bCs/>
                <w:sz w:val="18"/>
                <w:szCs w:val="18"/>
              </w:rPr>
            </w:pPr>
            <w:proofErr w:type="spellStart"/>
            <w:r w:rsidRPr="00B85A1D">
              <w:rPr>
                <w:rFonts w:ascii="PragmaticaCTT" w:hAnsi="PragmaticaCTT"/>
                <w:b/>
                <w:bCs/>
                <w:sz w:val="18"/>
                <w:szCs w:val="18"/>
              </w:rPr>
              <w:t>Проєкти</w:t>
            </w:r>
            <w:proofErr w:type="spellEnd"/>
            <w:r w:rsidRPr="00B85A1D">
              <w:rPr>
                <w:rFonts w:ascii="PragmaticaCTT" w:hAnsi="PragmaticaCTT"/>
                <w:b/>
                <w:bCs/>
                <w:sz w:val="18"/>
                <w:szCs w:val="18"/>
              </w:rPr>
              <w:t xml:space="preserve"> рішень з питань, включених до </w:t>
            </w:r>
            <w:proofErr w:type="spellStart"/>
            <w:r w:rsidRPr="00B85A1D">
              <w:rPr>
                <w:rFonts w:ascii="PragmaticaCTT" w:hAnsi="PragmaticaCTT"/>
                <w:b/>
                <w:bCs/>
                <w:sz w:val="18"/>
                <w:szCs w:val="18"/>
              </w:rPr>
              <w:t>проєкту</w:t>
            </w:r>
            <w:proofErr w:type="spellEnd"/>
            <w:r w:rsidRPr="00B85A1D">
              <w:rPr>
                <w:rFonts w:ascii="PragmaticaCTT" w:hAnsi="PragmaticaCTT"/>
                <w:b/>
                <w:bCs/>
                <w:sz w:val="18"/>
                <w:szCs w:val="18"/>
              </w:rPr>
              <w:t xml:space="preserve"> порядку денного:</w:t>
            </w:r>
          </w:p>
        </w:tc>
      </w:tr>
      <w:tr w:rsidR="009641D0" w:rsidRPr="00800BF4" w14:paraId="46ED2B82" w14:textId="77777777" w:rsidTr="004F00E9">
        <w:trPr>
          <w:trHeight w:val="306"/>
        </w:trPr>
        <w:tc>
          <w:tcPr>
            <w:tcW w:w="532" w:type="dxa"/>
          </w:tcPr>
          <w:p w14:paraId="781F2443" w14:textId="77777777" w:rsidR="009641D0" w:rsidRPr="00D25D37" w:rsidRDefault="009641D0">
            <w:pPr>
              <w:pStyle w:val="ae"/>
              <w:numPr>
                <w:ilvl w:val="0"/>
                <w:numId w:val="1"/>
              </w:numPr>
              <w:autoSpaceDE w:val="0"/>
              <w:spacing w:before="0" w:line="240" w:lineRule="auto"/>
              <w:ind w:left="0" w:hanging="9"/>
              <w:contextualSpacing w:val="0"/>
              <w:rPr>
                <w:rFonts w:ascii="PragmaticaCTT" w:hAnsi="PragmaticaCTT"/>
                <w:b/>
                <w:bCs/>
                <w:sz w:val="18"/>
                <w:szCs w:val="18"/>
              </w:rPr>
            </w:pPr>
          </w:p>
        </w:tc>
        <w:tc>
          <w:tcPr>
            <w:tcW w:w="4288" w:type="dxa"/>
          </w:tcPr>
          <w:p w14:paraId="5DBF2642" w14:textId="77777777" w:rsidR="009641D0" w:rsidRPr="00D25D37" w:rsidRDefault="009641D0">
            <w:pPr>
              <w:autoSpaceDE w:val="0"/>
              <w:jc w:val="both"/>
              <w:rPr>
                <w:rFonts w:ascii="PragmaticaCTT" w:hAnsi="PragmaticaCTT"/>
                <w:sz w:val="18"/>
                <w:szCs w:val="18"/>
              </w:rPr>
            </w:pPr>
            <w:r w:rsidRPr="00D25D37">
              <w:rPr>
                <w:rFonts w:ascii="PragmaticaCTT" w:hAnsi="PragmaticaCTT"/>
                <w:sz w:val="18"/>
                <w:szCs w:val="18"/>
              </w:rPr>
              <w:t>Затвердження регламенту роботи Загальних зборів.</w:t>
            </w:r>
          </w:p>
        </w:tc>
        <w:tc>
          <w:tcPr>
            <w:tcW w:w="5245" w:type="dxa"/>
          </w:tcPr>
          <w:p w14:paraId="092B9F00" w14:textId="77777777" w:rsidR="009641D0" w:rsidRPr="00640114" w:rsidRDefault="009641D0">
            <w:pPr>
              <w:tabs>
                <w:tab w:val="left" w:pos="168"/>
              </w:tabs>
              <w:autoSpaceDE w:val="0"/>
              <w:jc w:val="both"/>
              <w:rPr>
                <w:rFonts w:ascii="PragmaticaCTT" w:hAnsi="PragmaticaCTT"/>
                <w:sz w:val="18"/>
                <w:szCs w:val="18"/>
              </w:rPr>
            </w:pPr>
            <w:r w:rsidRPr="00640114">
              <w:rPr>
                <w:rFonts w:ascii="PragmaticaCTT" w:hAnsi="PragmaticaCTT"/>
                <w:sz w:val="18"/>
                <w:szCs w:val="18"/>
              </w:rPr>
              <w:t>Затвердити наступний регламент роботи цих Загальних зборів:</w:t>
            </w:r>
          </w:p>
          <w:p w14:paraId="697F817D" w14:textId="77777777" w:rsidR="009641D0" w:rsidRPr="00640114" w:rsidRDefault="009641D0" w:rsidP="004F00E9">
            <w:pPr>
              <w:numPr>
                <w:ilvl w:val="0"/>
                <w:numId w:val="6"/>
              </w:numPr>
              <w:tabs>
                <w:tab w:val="left" w:pos="168"/>
              </w:tabs>
              <w:autoSpaceDE w:val="0"/>
              <w:ind w:left="0" w:firstLine="0"/>
              <w:jc w:val="both"/>
              <w:rPr>
                <w:rFonts w:ascii="PragmaticaCTT" w:hAnsi="PragmaticaCTT"/>
                <w:bCs/>
                <w:iCs/>
                <w:sz w:val="18"/>
                <w:szCs w:val="18"/>
              </w:rPr>
            </w:pPr>
            <w:r w:rsidRPr="00640114">
              <w:rPr>
                <w:rFonts w:ascii="PragmaticaCTT" w:hAnsi="PragmaticaCTT"/>
                <w:bCs/>
                <w:iCs/>
                <w:sz w:val="18"/>
                <w:szCs w:val="18"/>
              </w:rPr>
              <w:t xml:space="preserve">У Загальних зборах можуть брати </w:t>
            </w:r>
            <w:r w:rsidRPr="00781C3F">
              <w:rPr>
                <w:rFonts w:ascii="PragmaticaCTT" w:hAnsi="PragmaticaCTT"/>
                <w:bCs/>
                <w:iCs/>
                <w:sz w:val="18"/>
                <w:szCs w:val="18"/>
              </w:rPr>
              <w:t>участь особи, включені до переліку акціонерів, складеного станом на 2</w:t>
            </w:r>
            <w:r w:rsidRPr="00A13427">
              <w:rPr>
                <w:rFonts w:ascii="PragmaticaCTT" w:hAnsi="PragmaticaCTT"/>
                <w:bCs/>
                <w:iCs/>
                <w:sz w:val="18"/>
                <w:szCs w:val="18"/>
              </w:rPr>
              <w:t>3</w:t>
            </w:r>
            <w:r w:rsidRPr="00781C3F">
              <w:rPr>
                <w:rFonts w:ascii="PragmaticaCTT" w:hAnsi="PragmaticaCTT"/>
                <w:bCs/>
                <w:iCs/>
                <w:sz w:val="18"/>
                <w:szCs w:val="18"/>
              </w:rPr>
              <w:t xml:space="preserve"> годину 25.04.2023 року, або їх представники, які зареєс</w:t>
            </w:r>
            <w:r w:rsidRPr="00640114">
              <w:rPr>
                <w:rFonts w:ascii="PragmaticaCTT" w:hAnsi="PragmaticaCTT"/>
                <w:bCs/>
                <w:iCs/>
                <w:sz w:val="18"/>
                <w:szCs w:val="18"/>
              </w:rPr>
              <w:t>трувались</w:t>
            </w:r>
            <w:r>
              <w:rPr>
                <w:rFonts w:ascii="PragmaticaCTT" w:hAnsi="PragmaticaCTT"/>
                <w:bCs/>
                <w:iCs/>
                <w:sz w:val="18"/>
                <w:szCs w:val="18"/>
              </w:rPr>
              <w:t xml:space="preserve"> для участі</w:t>
            </w:r>
            <w:r w:rsidRPr="00640114">
              <w:rPr>
                <w:rFonts w:ascii="PragmaticaCTT" w:hAnsi="PragmaticaCTT"/>
                <w:bCs/>
                <w:iCs/>
                <w:sz w:val="18"/>
                <w:szCs w:val="18"/>
              </w:rPr>
              <w:t xml:space="preserve"> в цих річних Загальних зборах.</w:t>
            </w:r>
          </w:p>
          <w:p w14:paraId="5B9784FB" w14:textId="77777777" w:rsidR="009641D0" w:rsidRPr="00640114" w:rsidRDefault="009641D0" w:rsidP="004F00E9">
            <w:pPr>
              <w:numPr>
                <w:ilvl w:val="0"/>
                <w:numId w:val="6"/>
              </w:numPr>
              <w:tabs>
                <w:tab w:val="left" w:pos="168"/>
              </w:tabs>
              <w:autoSpaceDE w:val="0"/>
              <w:ind w:left="0" w:firstLine="0"/>
              <w:jc w:val="both"/>
              <w:rPr>
                <w:rFonts w:ascii="PragmaticaCTT" w:hAnsi="PragmaticaCTT"/>
                <w:bCs/>
                <w:iCs/>
                <w:sz w:val="18"/>
                <w:szCs w:val="18"/>
              </w:rPr>
            </w:pPr>
            <w:r w:rsidRPr="00640114">
              <w:rPr>
                <w:rFonts w:ascii="PragmaticaCTT" w:hAnsi="PragmaticaCTT"/>
                <w:bCs/>
                <w:iCs/>
                <w:sz w:val="18"/>
                <w:szCs w:val="18"/>
              </w:rPr>
              <w:t xml:space="preserve">Реєстрація акціонерів (їх представників) проводиться на підставі переліку акціонерів, які мають право на участь у </w:t>
            </w:r>
            <w:r>
              <w:rPr>
                <w:rFonts w:ascii="PragmaticaCTT" w:hAnsi="PragmaticaCTT"/>
                <w:bCs/>
                <w:iCs/>
                <w:sz w:val="18"/>
                <w:szCs w:val="18"/>
              </w:rPr>
              <w:t>З</w:t>
            </w:r>
            <w:r w:rsidRPr="00640114">
              <w:rPr>
                <w:rFonts w:ascii="PragmaticaCTT" w:hAnsi="PragmaticaCTT"/>
                <w:bCs/>
                <w:iCs/>
                <w:sz w:val="18"/>
                <w:szCs w:val="18"/>
              </w:rPr>
              <w:t xml:space="preserve">агальних зборах, складеного в порядку, передбаченому законодавством про депозитарну систему України. </w:t>
            </w:r>
          </w:p>
          <w:p w14:paraId="5ED57297" w14:textId="77777777" w:rsidR="009641D0" w:rsidRPr="00640114" w:rsidRDefault="009641D0" w:rsidP="004F00E9">
            <w:pPr>
              <w:numPr>
                <w:ilvl w:val="0"/>
                <w:numId w:val="6"/>
              </w:numPr>
              <w:tabs>
                <w:tab w:val="left" w:pos="168"/>
              </w:tabs>
              <w:autoSpaceDE w:val="0"/>
              <w:ind w:left="0" w:firstLine="0"/>
              <w:jc w:val="both"/>
              <w:rPr>
                <w:rFonts w:ascii="PragmaticaCTT" w:hAnsi="PragmaticaCTT"/>
                <w:bCs/>
                <w:iCs/>
                <w:sz w:val="18"/>
                <w:szCs w:val="18"/>
              </w:rPr>
            </w:pPr>
            <w:r w:rsidRPr="00640114">
              <w:rPr>
                <w:rFonts w:ascii="PragmaticaCTT" w:hAnsi="PragmaticaCTT"/>
                <w:bCs/>
                <w:iCs/>
                <w:sz w:val="18"/>
                <w:szCs w:val="18"/>
              </w:rPr>
              <w:t xml:space="preserve">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w:t>
            </w:r>
            <w:r w:rsidRPr="00A87A84">
              <w:rPr>
                <w:rFonts w:ascii="PragmaticaCTT" w:hAnsi="PragmaticaCTT"/>
                <w:bCs/>
                <w:iCs/>
                <w:sz w:val="18"/>
                <w:szCs w:val="18"/>
              </w:rPr>
              <w:t xml:space="preserve">що вказані у переліку акціонерів, які мають право на участь у загальних зборах, складеного у порядку встановленому законодавством про депозитарну систему, </w:t>
            </w:r>
            <w:r>
              <w:rPr>
                <w:rFonts w:ascii="PragmaticaCTT" w:hAnsi="PragmaticaCTT"/>
                <w:bCs/>
                <w:iCs/>
                <w:sz w:val="18"/>
                <w:szCs w:val="18"/>
              </w:rPr>
              <w:t xml:space="preserve">та </w:t>
            </w:r>
            <w:r w:rsidRPr="00640114">
              <w:rPr>
                <w:rFonts w:ascii="PragmaticaCTT" w:hAnsi="PragmaticaCTT"/>
                <w:bCs/>
                <w:iCs/>
                <w:sz w:val="18"/>
                <w:szCs w:val="18"/>
              </w:rPr>
              <w:t>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зборах.</w:t>
            </w:r>
          </w:p>
          <w:p w14:paraId="3D99E9CA" w14:textId="77777777" w:rsidR="009641D0" w:rsidRPr="00640114" w:rsidRDefault="009641D0" w:rsidP="004F00E9">
            <w:pPr>
              <w:numPr>
                <w:ilvl w:val="0"/>
                <w:numId w:val="6"/>
              </w:numPr>
              <w:tabs>
                <w:tab w:val="left" w:pos="168"/>
              </w:tabs>
              <w:autoSpaceDE w:val="0"/>
              <w:ind w:left="0" w:firstLine="0"/>
              <w:jc w:val="both"/>
              <w:rPr>
                <w:rFonts w:ascii="PragmaticaCTT" w:hAnsi="PragmaticaCTT"/>
                <w:bCs/>
                <w:iCs/>
                <w:sz w:val="18"/>
                <w:szCs w:val="18"/>
              </w:rPr>
            </w:pPr>
            <w:r w:rsidRPr="00640114">
              <w:rPr>
                <w:rFonts w:ascii="PragmaticaCTT" w:hAnsi="PragmaticaCTT"/>
                <w:bCs/>
                <w:iCs/>
                <w:sz w:val="18"/>
                <w:szCs w:val="18"/>
              </w:rPr>
              <w:t xml:space="preserve">Кожен акціонер </w:t>
            </w:r>
            <w:r>
              <w:rPr>
                <w:rFonts w:ascii="PragmaticaCTT" w:hAnsi="PragmaticaCTT"/>
                <w:bCs/>
                <w:iCs/>
                <w:sz w:val="18"/>
                <w:szCs w:val="18"/>
              </w:rPr>
              <w:t>–</w:t>
            </w:r>
            <w:r w:rsidRPr="00640114">
              <w:rPr>
                <w:rFonts w:ascii="PragmaticaCTT" w:hAnsi="PragmaticaCTT"/>
                <w:bCs/>
                <w:iCs/>
                <w:sz w:val="18"/>
                <w:szCs w:val="18"/>
              </w:rPr>
              <w:t xml:space="preserve"> власник голосуючих акцій здійснює голосування шляхом подання бюлетенів депозитарній установі, яка обслуговує рахунок в цінних паперах такого </w:t>
            </w:r>
            <w:r w:rsidRPr="00640114">
              <w:rPr>
                <w:rFonts w:ascii="PragmaticaCTT" w:hAnsi="PragmaticaCTT"/>
                <w:bCs/>
                <w:iCs/>
                <w:sz w:val="18"/>
                <w:szCs w:val="18"/>
              </w:rPr>
              <w:lastRenderedPageBreak/>
              <w:t>акціонера, на якому обліковуються належні акціонеру акції товариства.</w:t>
            </w:r>
          </w:p>
          <w:p w14:paraId="54AAC98A" w14:textId="77777777" w:rsidR="009641D0" w:rsidRPr="00640114" w:rsidRDefault="009641D0" w:rsidP="004F00E9">
            <w:pPr>
              <w:numPr>
                <w:ilvl w:val="0"/>
                <w:numId w:val="6"/>
              </w:numPr>
              <w:tabs>
                <w:tab w:val="left" w:pos="168"/>
              </w:tabs>
              <w:autoSpaceDE w:val="0"/>
              <w:ind w:left="0" w:firstLine="0"/>
              <w:jc w:val="both"/>
              <w:rPr>
                <w:rFonts w:ascii="PragmaticaCTT" w:hAnsi="PragmaticaCTT"/>
                <w:bCs/>
                <w:iCs/>
                <w:sz w:val="18"/>
                <w:szCs w:val="18"/>
              </w:rPr>
            </w:pPr>
            <w:r w:rsidRPr="00640114">
              <w:rPr>
                <w:rFonts w:ascii="PragmaticaCTT" w:hAnsi="PragmaticaCTT"/>
                <w:bCs/>
                <w:iCs/>
                <w:sz w:val="18"/>
                <w:szCs w:val="18"/>
              </w:rPr>
              <w:t xml:space="preserve">Датою початку голосування є 17 квітня 2023 року (дата розміщення бюлетеню на сайті). </w:t>
            </w:r>
          </w:p>
          <w:p w14:paraId="3702A733" w14:textId="77777777" w:rsidR="009641D0" w:rsidRPr="00640114" w:rsidRDefault="009641D0" w:rsidP="004F00E9">
            <w:pPr>
              <w:numPr>
                <w:ilvl w:val="0"/>
                <w:numId w:val="6"/>
              </w:numPr>
              <w:tabs>
                <w:tab w:val="left" w:pos="168"/>
              </w:tabs>
              <w:autoSpaceDE w:val="0"/>
              <w:ind w:left="0" w:firstLine="0"/>
              <w:jc w:val="both"/>
              <w:rPr>
                <w:rFonts w:ascii="PragmaticaCTT" w:hAnsi="PragmaticaCTT"/>
                <w:bCs/>
                <w:iCs/>
                <w:sz w:val="18"/>
                <w:szCs w:val="18"/>
              </w:rPr>
            </w:pPr>
            <w:r w:rsidRPr="00640114">
              <w:rPr>
                <w:rFonts w:ascii="PragmaticaCTT" w:hAnsi="PragmaticaCTT"/>
                <w:bCs/>
                <w:iCs/>
                <w:sz w:val="18"/>
                <w:szCs w:val="18"/>
              </w:rPr>
              <w:t xml:space="preserve">Датою закінчення голосування акціонерів є </w:t>
            </w:r>
            <w:r>
              <w:rPr>
                <w:rFonts w:ascii="PragmaticaCTT" w:hAnsi="PragmaticaCTT"/>
                <w:bCs/>
                <w:iCs/>
                <w:sz w:val="18"/>
                <w:szCs w:val="18"/>
              </w:rPr>
              <w:t>28</w:t>
            </w:r>
            <w:r w:rsidRPr="00640114">
              <w:rPr>
                <w:rFonts w:ascii="PragmaticaCTT" w:hAnsi="PragmaticaCTT"/>
                <w:bCs/>
                <w:iCs/>
                <w:sz w:val="18"/>
                <w:szCs w:val="18"/>
              </w:rPr>
              <w:t xml:space="preserve"> квітня 2023 року.</w:t>
            </w:r>
          </w:p>
          <w:p w14:paraId="7BD510DD" w14:textId="77777777" w:rsidR="009641D0" w:rsidRPr="00640114" w:rsidRDefault="009641D0" w:rsidP="004F00E9">
            <w:pPr>
              <w:numPr>
                <w:ilvl w:val="0"/>
                <w:numId w:val="6"/>
              </w:numPr>
              <w:tabs>
                <w:tab w:val="left" w:pos="168"/>
              </w:tabs>
              <w:autoSpaceDE w:val="0"/>
              <w:ind w:left="0" w:firstLine="0"/>
              <w:jc w:val="both"/>
              <w:rPr>
                <w:rFonts w:ascii="PragmaticaCTT" w:hAnsi="PragmaticaCTT"/>
                <w:bCs/>
                <w:iCs/>
                <w:sz w:val="18"/>
                <w:szCs w:val="18"/>
              </w:rPr>
            </w:pPr>
            <w:r w:rsidRPr="00640114">
              <w:rPr>
                <w:rFonts w:ascii="PragmaticaCTT" w:hAnsi="PragmaticaCTT"/>
                <w:bCs/>
                <w:iCs/>
                <w:sz w:val="18"/>
                <w:szCs w:val="18"/>
              </w:rPr>
              <w:t xml:space="preserve">Протокол Загальних зборів підписують обрані наглядовою радою Товариства </w:t>
            </w:r>
            <w:r>
              <w:rPr>
                <w:rFonts w:ascii="PragmaticaCTT" w:hAnsi="PragmaticaCTT"/>
                <w:bCs/>
                <w:iCs/>
                <w:sz w:val="18"/>
                <w:szCs w:val="18"/>
              </w:rPr>
              <w:t>Г</w:t>
            </w:r>
            <w:r w:rsidRPr="00640114">
              <w:rPr>
                <w:rFonts w:ascii="PragmaticaCTT" w:hAnsi="PragmaticaCTT"/>
                <w:bCs/>
                <w:iCs/>
                <w:sz w:val="18"/>
                <w:szCs w:val="18"/>
              </w:rPr>
              <w:t>оловуючий</w:t>
            </w:r>
            <w:r>
              <w:rPr>
                <w:rFonts w:ascii="PragmaticaCTT" w:hAnsi="PragmaticaCTT"/>
                <w:bCs/>
                <w:iCs/>
                <w:sz w:val="18"/>
                <w:szCs w:val="18"/>
              </w:rPr>
              <w:t xml:space="preserve"> (Голова)</w:t>
            </w:r>
            <w:r w:rsidRPr="00640114">
              <w:rPr>
                <w:rFonts w:ascii="PragmaticaCTT" w:hAnsi="PragmaticaCTT"/>
                <w:bCs/>
                <w:iCs/>
                <w:sz w:val="18"/>
                <w:szCs w:val="18"/>
              </w:rPr>
              <w:t xml:space="preserve"> та </w:t>
            </w:r>
            <w:r>
              <w:rPr>
                <w:rFonts w:ascii="PragmaticaCTT" w:hAnsi="PragmaticaCTT"/>
                <w:bCs/>
                <w:iCs/>
                <w:sz w:val="18"/>
                <w:szCs w:val="18"/>
              </w:rPr>
              <w:t>С</w:t>
            </w:r>
            <w:r w:rsidRPr="00640114">
              <w:rPr>
                <w:rFonts w:ascii="PragmaticaCTT" w:hAnsi="PragmaticaCTT"/>
                <w:bCs/>
                <w:iCs/>
                <w:sz w:val="18"/>
                <w:szCs w:val="18"/>
              </w:rPr>
              <w:t xml:space="preserve">екретар Загальних зборів. </w:t>
            </w:r>
          </w:p>
          <w:p w14:paraId="37F4D71C" w14:textId="77777777" w:rsidR="009641D0" w:rsidRPr="00D25D37" w:rsidRDefault="009641D0" w:rsidP="004F00E9">
            <w:pPr>
              <w:numPr>
                <w:ilvl w:val="0"/>
                <w:numId w:val="6"/>
              </w:numPr>
              <w:tabs>
                <w:tab w:val="left" w:pos="168"/>
              </w:tabs>
              <w:autoSpaceDE w:val="0"/>
              <w:ind w:left="0" w:firstLine="0"/>
              <w:jc w:val="both"/>
              <w:rPr>
                <w:rFonts w:ascii="PragmaticaCTT" w:hAnsi="PragmaticaCTT"/>
                <w:sz w:val="18"/>
                <w:szCs w:val="18"/>
              </w:rPr>
            </w:pPr>
            <w:r w:rsidRPr="00640114">
              <w:rPr>
                <w:rFonts w:ascii="PragmaticaCTT" w:hAnsi="PragmaticaCTT"/>
                <w:bCs/>
                <w:iCs/>
                <w:sz w:val="18"/>
                <w:szCs w:val="18"/>
              </w:rPr>
              <w:t xml:space="preserve">З усіх інших процедур та питань, які виникають під час проведення Загальних зборів Товариства, керуватися нормами </w:t>
            </w:r>
            <w:r>
              <w:rPr>
                <w:rFonts w:ascii="PragmaticaCTT" w:hAnsi="PragmaticaCTT"/>
                <w:bCs/>
                <w:iCs/>
                <w:sz w:val="18"/>
                <w:szCs w:val="18"/>
              </w:rPr>
              <w:t>П</w:t>
            </w:r>
            <w:r w:rsidRPr="00ED0A90">
              <w:rPr>
                <w:rFonts w:ascii="PragmaticaCTT" w:hAnsi="PragmaticaCTT"/>
                <w:bCs/>
                <w:iCs/>
                <w:sz w:val="18"/>
                <w:szCs w:val="18"/>
              </w:rPr>
              <w:t>орядк</w:t>
            </w:r>
            <w:r>
              <w:rPr>
                <w:rFonts w:ascii="PragmaticaCTT" w:hAnsi="PragmaticaCTT"/>
                <w:bCs/>
                <w:iCs/>
                <w:sz w:val="18"/>
                <w:szCs w:val="18"/>
              </w:rPr>
              <w:t>у</w:t>
            </w:r>
            <w:r w:rsidRPr="00ED0A90">
              <w:rPr>
                <w:rFonts w:ascii="PragmaticaCTT" w:hAnsi="PragmaticaCTT"/>
                <w:bCs/>
                <w:iCs/>
                <w:sz w:val="18"/>
                <w:szCs w:val="18"/>
              </w:rPr>
              <w:t xml:space="preserve"> скликання та проведення дистанційних загальних зборів акціонерів, затверджен</w:t>
            </w:r>
            <w:r>
              <w:rPr>
                <w:rFonts w:ascii="PragmaticaCTT" w:hAnsi="PragmaticaCTT"/>
                <w:bCs/>
                <w:iCs/>
                <w:sz w:val="18"/>
                <w:szCs w:val="18"/>
              </w:rPr>
              <w:t>ого</w:t>
            </w:r>
            <w:r w:rsidRPr="00ED0A90">
              <w:rPr>
                <w:rFonts w:ascii="PragmaticaCTT" w:hAnsi="PragmaticaCTT"/>
                <w:bCs/>
                <w:iCs/>
                <w:sz w:val="18"/>
                <w:szCs w:val="18"/>
              </w:rPr>
              <w:t xml:space="preserve"> рішенням Національної комісії з цінних паперів та фондового ринку  від 06 березня 2023 року</w:t>
            </w:r>
            <w:r w:rsidRPr="00640114">
              <w:rPr>
                <w:rFonts w:ascii="PragmaticaCTT" w:hAnsi="PragmaticaCTT"/>
                <w:bCs/>
                <w:iCs/>
                <w:sz w:val="18"/>
                <w:szCs w:val="18"/>
              </w:rPr>
              <w:t>, з усіма змінами.</w:t>
            </w:r>
          </w:p>
        </w:tc>
      </w:tr>
      <w:tr w:rsidR="009641D0" w:rsidRPr="00640114" w14:paraId="6E90F52A" w14:textId="77777777" w:rsidTr="004F00E9">
        <w:trPr>
          <w:trHeight w:val="42"/>
        </w:trPr>
        <w:tc>
          <w:tcPr>
            <w:tcW w:w="532" w:type="dxa"/>
          </w:tcPr>
          <w:p w14:paraId="13AAE801" w14:textId="77777777" w:rsidR="009641D0" w:rsidRPr="00D25D37" w:rsidRDefault="009641D0">
            <w:pPr>
              <w:pStyle w:val="ae"/>
              <w:numPr>
                <w:ilvl w:val="0"/>
                <w:numId w:val="1"/>
              </w:numPr>
              <w:autoSpaceDE w:val="0"/>
              <w:spacing w:before="0" w:line="240" w:lineRule="auto"/>
              <w:ind w:left="0" w:hanging="9"/>
              <w:contextualSpacing w:val="0"/>
              <w:rPr>
                <w:rFonts w:ascii="PragmaticaCTT" w:hAnsi="PragmaticaCTT"/>
                <w:bCs/>
                <w:sz w:val="18"/>
                <w:szCs w:val="18"/>
              </w:rPr>
            </w:pPr>
          </w:p>
        </w:tc>
        <w:tc>
          <w:tcPr>
            <w:tcW w:w="4288" w:type="dxa"/>
            <w:shd w:val="clear" w:color="auto" w:fill="auto"/>
          </w:tcPr>
          <w:p w14:paraId="1E9336AC" w14:textId="77777777" w:rsidR="009641D0" w:rsidRPr="00D25D37" w:rsidRDefault="009641D0">
            <w:pPr>
              <w:pStyle w:val="ae"/>
              <w:widowControl w:val="0"/>
              <w:shd w:val="clear" w:color="auto" w:fill="FFFFFF"/>
              <w:autoSpaceDE w:val="0"/>
              <w:autoSpaceDN w:val="0"/>
              <w:adjustRightInd w:val="0"/>
              <w:spacing w:before="0" w:line="240" w:lineRule="auto"/>
              <w:ind w:left="0" w:firstLine="0"/>
              <w:rPr>
                <w:rFonts w:ascii="PragmaticaCTT" w:hAnsi="PragmaticaCTT"/>
                <w:bCs/>
                <w:sz w:val="18"/>
                <w:szCs w:val="18"/>
              </w:rPr>
            </w:pPr>
            <w:r w:rsidRPr="00640114">
              <w:rPr>
                <w:rFonts w:ascii="PragmaticaCTT" w:hAnsi="PragmaticaCTT"/>
                <w:bCs/>
                <w:sz w:val="18"/>
                <w:szCs w:val="18"/>
              </w:rPr>
              <w:t xml:space="preserve">Затвердження результатів фінансово-господарської діяльності Товариства за 2022 рік та затвердження </w:t>
            </w:r>
            <w:r w:rsidRPr="008C621B">
              <w:rPr>
                <w:rFonts w:ascii="PragmaticaCTT" w:hAnsi="PragmaticaCTT"/>
                <w:bCs/>
                <w:sz w:val="18"/>
                <w:szCs w:val="18"/>
              </w:rPr>
              <w:t xml:space="preserve">порядку </w:t>
            </w:r>
            <w:r w:rsidRPr="00B85A1D">
              <w:rPr>
                <w:rFonts w:ascii="PragmaticaCTT" w:hAnsi="PragmaticaCTT"/>
                <w:bCs/>
                <w:sz w:val="18"/>
                <w:szCs w:val="18"/>
              </w:rPr>
              <w:t>покриття збитків Товариства</w:t>
            </w:r>
            <w:r w:rsidRPr="008C621B">
              <w:rPr>
                <w:rFonts w:ascii="PragmaticaCTT" w:hAnsi="PragmaticaCTT"/>
                <w:bCs/>
                <w:sz w:val="18"/>
                <w:szCs w:val="18"/>
              </w:rPr>
              <w:t>.</w:t>
            </w:r>
          </w:p>
        </w:tc>
        <w:tc>
          <w:tcPr>
            <w:tcW w:w="5245" w:type="dxa"/>
            <w:shd w:val="clear" w:color="auto" w:fill="auto"/>
          </w:tcPr>
          <w:p w14:paraId="10A522D4" w14:textId="77777777" w:rsidR="009641D0" w:rsidRPr="008C621B" w:rsidRDefault="009641D0">
            <w:pPr>
              <w:pStyle w:val="ae"/>
              <w:numPr>
                <w:ilvl w:val="0"/>
                <w:numId w:val="7"/>
              </w:numPr>
              <w:tabs>
                <w:tab w:val="left" w:pos="175"/>
              </w:tabs>
              <w:spacing w:before="0" w:line="240" w:lineRule="auto"/>
              <w:rPr>
                <w:rFonts w:ascii="PragmaticaCTT" w:eastAsia="Times New Roman" w:hAnsi="PragmaticaCTT"/>
                <w:bCs/>
                <w:iCs/>
                <w:sz w:val="18"/>
                <w:szCs w:val="18"/>
                <w:lang w:eastAsia="ru-RU"/>
              </w:rPr>
            </w:pPr>
            <w:r w:rsidRPr="008C621B">
              <w:rPr>
                <w:rFonts w:ascii="PragmaticaCTT" w:eastAsia="Times New Roman" w:hAnsi="PragmaticaCTT"/>
                <w:bCs/>
                <w:iCs/>
                <w:sz w:val="18"/>
                <w:szCs w:val="18"/>
                <w:lang w:eastAsia="ru-RU"/>
              </w:rPr>
              <w:t>Затвердити річний звіт Товариства за 2022 рік.</w:t>
            </w:r>
          </w:p>
          <w:p w14:paraId="2A35D74A" w14:textId="77777777" w:rsidR="009641D0" w:rsidRPr="00D25D37" w:rsidRDefault="009641D0">
            <w:pPr>
              <w:pStyle w:val="ae"/>
              <w:tabs>
                <w:tab w:val="left" w:pos="175"/>
              </w:tabs>
              <w:spacing w:before="0" w:line="240" w:lineRule="auto"/>
              <w:ind w:left="0" w:firstLine="3"/>
              <w:rPr>
                <w:rFonts w:ascii="PragmaticaCTT" w:eastAsia="Times New Roman" w:hAnsi="PragmaticaCTT"/>
                <w:bCs/>
                <w:iCs/>
                <w:sz w:val="18"/>
                <w:szCs w:val="18"/>
                <w:lang w:eastAsia="ru-RU"/>
              </w:rPr>
            </w:pPr>
            <w:r w:rsidRPr="008C621B">
              <w:rPr>
                <w:rFonts w:ascii="PragmaticaCTT" w:eastAsia="Times New Roman" w:hAnsi="PragmaticaCTT"/>
                <w:bCs/>
                <w:iCs/>
                <w:sz w:val="18"/>
                <w:szCs w:val="18"/>
                <w:lang w:eastAsia="ru-RU"/>
              </w:rPr>
              <w:t xml:space="preserve">2. </w:t>
            </w:r>
            <w:r w:rsidRPr="00B85A1D">
              <w:rPr>
                <w:rFonts w:ascii="PragmaticaCTT" w:eastAsia="Times New Roman" w:hAnsi="PragmaticaCTT"/>
                <w:bCs/>
                <w:iCs/>
                <w:sz w:val="18"/>
                <w:szCs w:val="18"/>
                <w:lang w:eastAsia="ru-RU"/>
              </w:rPr>
              <w:t>Збиток, отриманий Товариством за результатами фінансово-господарської діяльності Товариства за 2022 рік, у розмірі</w:t>
            </w:r>
            <w:r>
              <w:rPr>
                <w:rFonts w:ascii="PragmaticaCTT" w:eastAsia="Times New Roman" w:hAnsi="PragmaticaCTT"/>
                <w:bCs/>
                <w:iCs/>
                <w:sz w:val="18"/>
                <w:szCs w:val="18"/>
                <w:lang w:eastAsia="ru-RU"/>
              </w:rPr>
              <w:t xml:space="preserve"> </w:t>
            </w:r>
            <w:r w:rsidRPr="00B85A1D">
              <w:rPr>
                <w:rFonts w:ascii="PragmaticaCTT" w:eastAsia="Times New Roman" w:hAnsi="PragmaticaCTT"/>
                <w:bCs/>
                <w:iCs/>
                <w:sz w:val="18"/>
                <w:szCs w:val="18"/>
                <w:lang w:eastAsia="ru-RU"/>
              </w:rPr>
              <w:t>96 тис.</w:t>
            </w:r>
            <w:r>
              <w:rPr>
                <w:rFonts w:ascii="PragmaticaCTT" w:eastAsia="Times New Roman" w:hAnsi="PragmaticaCTT"/>
                <w:bCs/>
                <w:iCs/>
                <w:sz w:val="18"/>
                <w:szCs w:val="18"/>
                <w:lang w:eastAsia="ru-RU"/>
              </w:rPr>
              <w:t xml:space="preserve"> </w:t>
            </w:r>
            <w:r w:rsidRPr="00B85A1D">
              <w:rPr>
                <w:rFonts w:ascii="PragmaticaCTT" w:eastAsia="Times New Roman" w:hAnsi="PragmaticaCTT"/>
                <w:bCs/>
                <w:iCs/>
                <w:sz w:val="18"/>
                <w:szCs w:val="18"/>
                <w:lang w:eastAsia="ru-RU"/>
              </w:rPr>
              <w:t>грн., покрити за рахунок нерозподілених прибутків майбутніх років в повному розмірі.</w:t>
            </w:r>
          </w:p>
        </w:tc>
      </w:tr>
      <w:tr w:rsidR="009641D0" w:rsidRPr="00640114" w14:paraId="120D50A4" w14:textId="77777777" w:rsidTr="004F00E9">
        <w:tc>
          <w:tcPr>
            <w:tcW w:w="532" w:type="dxa"/>
          </w:tcPr>
          <w:p w14:paraId="4A1A50CE" w14:textId="77777777" w:rsidR="009641D0" w:rsidRPr="00D25D37" w:rsidRDefault="009641D0">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6E9AD51C" w14:textId="77777777" w:rsidR="009641D0" w:rsidRPr="00D25D37" w:rsidRDefault="009641D0">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640114">
              <w:rPr>
                <w:rFonts w:ascii="PragmaticaCTT" w:eastAsia="Times New Roman" w:hAnsi="PragmaticaCTT"/>
                <w:bCs/>
                <w:iCs/>
                <w:sz w:val="18"/>
                <w:szCs w:val="18"/>
                <w:lang w:eastAsia="ru-RU"/>
              </w:rPr>
              <w:t>Розгляд звіту наглядової ради та звіту виконавчого органу, прийняття рішення за результатами розгляду такого звіту</w:t>
            </w:r>
            <w:r w:rsidRPr="00D25D37">
              <w:rPr>
                <w:rFonts w:ascii="PragmaticaCTT" w:eastAsia="Times New Roman" w:hAnsi="PragmaticaCTT"/>
                <w:bCs/>
                <w:iCs/>
                <w:sz w:val="18"/>
                <w:szCs w:val="18"/>
                <w:lang w:eastAsia="ru-RU"/>
              </w:rPr>
              <w:t>.</w:t>
            </w:r>
          </w:p>
        </w:tc>
        <w:tc>
          <w:tcPr>
            <w:tcW w:w="5245" w:type="dxa"/>
            <w:shd w:val="clear" w:color="auto" w:fill="auto"/>
          </w:tcPr>
          <w:p w14:paraId="44EE910D" w14:textId="77777777" w:rsidR="009641D0" w:rsidRPr="00D25D37" w:rsidRDefault="009641D0">
            <w:pPr>
              <w:pStyle w:val="ae"/>
              <w:numPr>
                <w:ilvl w:val="0"/>
                <w:numId w:val="2"/>
              </w:numPr>
              <w:tabs>
                <w:tab w:val="left" w:pos="175"/>
                <w:tab w:val="left" w:pos="317"/>
              </w:tabs>
              <w:spacing w:before="0" w:line="240" w:lineRule="auto"/>
              <w:ind w:left="0" w:firstLine="3"/>
              <w:rPr>
                <w:rFonts w:ascii="PragmaticaCTT" w:eastAsia="Times New Roman" w:hAnsi="PragmaticaCTT"/>
                <w:bCs/>
                <w:iCs/>
                <w:sz w:val="18"/>
                <w:szCs w:val="18"/>
                <w:lang w:eastAsia="ru-RU"/>
              </w:rPr>
            </w:pPr>
            <w:r w:rsidRPr="00D25D37">
              <w:rPr>
                <w:rFonts w:ascii="PragmaticaCTT" w:eastAsia="Times New Roman" w:hAnsi="PragmaticaCTT"/>
                <w:bCs/>
                <w:iCs/>
                <w:sz w:val="18"/>
                <w:szCs w:val="18"/>
                <w:lang w:eastAsia="ru-RU"/>
              </w:rPr>
              <w:t>Прийняти до відома та затвердити звіт Наглядової ради Товариства про результати діяльності у 2022 році.</w:t>
            </w:r>
          </w:p>
          <w:p w14:paraId="0F3F7F8F" w14:textId="77777777" w:rsidR="009641D0" w:rsidRPr="00D25D37" w:rsidRDefault="009641D0">
            <w:pPr>
              <w:pStyle w:val="ae"/>
              <w:numPr>
                <w:ilvl w:val="0"/>
                <w:numId w:val="2"/>
              </w:numPr>
              <w:tabs>
                <w:tab w:val="left" w:pos="175"/>
                <w:tab w:val="left" w:pos="317"/>
              </w:tabs>
              <w:spacing w:before="0" w:line="240" w:lineRule="auto"/>
              <w:ind w:left="0" w:firstLine="3"/>
              <w:rPr>
                <w:rFonts w:ascii="PragmaticaCTT" w:eastAsia="Times New Roman" w:hAnsi="PragmaticaCTT"/>
                <w:bCs/>
                <w:iCs/>
                <w:sz w:val="18"/>
                <w:szCs w:val="18"/>
                <w:lang w:eastAsia="ru-RU"/>
              </w:rPr>
            </w:pPr>
            <w:r w:rsidRPr="00D25D37">
              <w:rPr>
                <w:rFonts w:ascii="PragmaticaCTT" w:hAnsi="PragmaticaCTT"/>
                <w:bCs/>
                <w:iCs/>
                <w:sz w:val="18"/>
                <w:szCs w:val="18"/>
              </w:rPr>
              <w:t xml:space="preserve">Прийняти до відома та затвердити звіт директора </w:t>
            </w:r>
            <w:r w:rsidRPr="00D25D37">
              <w:rPr>
                <w:rFonts w:ascii="PragmaticaCTT" w:hAnsi="PragmaticaCTT"/>
                <w:bCs/>
                <w:sz w:val="18"/>
                <w:szCs w:val="18"/>
              </w:rPr>
              <w:t>Товариства</w:t>
            </w:r>
            <w:r w:rsidRPr="00D25D37">
              <w:rPr>
                <w:rFonts w:ascii="PragmaticaCTT" w:hAnsi="PragmaticaCTT"/>
                <w:bCs/>
                <w:iCs/>
                <w:sz w:val="18"/>
                <w:szCs w:val="18"/>
              </w:rPr>
              <w:t xml:space="preserve"> про результати фінансово-господарської діяльності за 2022 рік.</w:t>
            </w:r>
          </w:p>
        </w:tc>
      </w:tr>
      <w:tr w:rsidR="009641D0" w:rsidRPr="00DB4D31" w14:paraId="683A27D5" w14:textId="77777777" w:rsidTr="004F00E9">
        <w:trPr>
          <w:trHeight w:val="2734"/>
        </w:trPr>
        <w:tc>
          <w:tcPr>
            <w:tcW w:w="532" w:type="dxa"/>
          </w:tcPr>
          <w:p w14:paraId="23DB6631" w14:textId="77777777" w:rsidR="009641D0" w:rsidRPr="00DB4D31" w:rsidRDefault="009641D0">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32EC2BA3" w14:textId="77777777" w:rsidR="009641D0" w:rsidRPr="004B2A01" w:rsidRDefault="009641D0">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4B2A01">
              <w:rPr>
                <w:rFonts w:ascii="PragmaticaCTT" w:eastAsia="Times New Roman" w:hAnsi="PragmaticaCTT"/>
                <w:bCs/>
                <w:iCs/>
                <w:sz w:val="18"/>
                <w:szCs w:val="18"/>
                <w:lang w:eastAsia="ru-RU"/>
              </w:rPr>
              <w:t>Розгляд висновків аудиторського звіту суб’єкта аудиторської діяльності та затвердження заходів за результатами його розгляду.</w:t>
            </w:r>
          </w:p>
        </w:tc>
        <w:tc>
          <w:tcPr>
            <w:tcW w:w="5245" w:type="dxa"/>
            <w:shd w:val="clear" w:color="auto" w:fill="auto"/>
          </w:tcPr>
          <w:p w14:paraId="2952CAC8" w14:textId="77777777" w:rsidR="009641D0" w:rsidRPr="004B2A01" w:rsidRDefault="009641D0">
            <w:pPr>
              <w:tabs>
                <w:tab w:val="left" w:pos="175"/>
                <w:tab w:val="left" w:pos="317"/>
              </w:tabs>
              <w:jc w:val="both"/>
              <w:rPr>
                <w:rFonts w:ascii="PragmaticaCTT" w:hAnsi="PragmaticaCTT"/>
                <w:bCs/>
                <w:iCs/>
                <w:sz w:val="18"/>
                <w:szCs w:val="18"/>
              </w:rPr>
            </w:pPr>
            <w:r w:rsidRPr="00B85A1D">
              <w:rPr>
                <w:rFonts w:ascii="PragmaticaCTT" w:hAnsi="PragmaticaCTT"/>
                <w:bCs/>
                <w:iCs/>
                <w:sz w:val="18"/>
                <w:szCs w:val="18"/>
              </w:rPr>
              <w:t>Розгляд висновків аудиторського звіту суб’єкта аудиторської діяльності не здійснювати у зв’язку з тим, що аудит фінансово-господарської діяльності Товариства за результатами фінансового року не проводився</w:t>
            </w:r>
            <w:r w:rsidRPr="004B2A01">
              <w:rPr>
                <w:rFonts w:ascii="PragmaticaCTT" w:hAnsi="PragmaticaCTT"/>
                <w:bCs/>
                <w:iCs/>
                <w:sz w:val="18"/>
                <w:szCs w:val="18"/>
              </w:rPr>
              <w:t>.</w:t>
            </w:r>
          </w:p>
        </w:tc>
      </w:tr>
      <w:tr w:rsidR="009641D0" w:rsidRPr="00800BF4" w14:paraId="7A2A1618" w14:textId="77777777" w:rsidTr="004F00E9">
        <w:tc>
          <w:tcPr>
            <w:tcW w:w="532" w:type="dxa"/>
          </w:tcPr>
          <w:p w14:paraId="1A16F3AB" w14:textId="77777777" w:rsidR="009641D0" w:rsidRPr="008602E9" w:rsidRDefault="009641D0">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shd w:val="clear" w:color="auto" w:fill="auto"/>
          </w:tcPr>
          <w:p w14:paraId="7D8EA010" w14:textId="77777777" w:rsidR="009641D0" w:rsidRPr="008602E9" w:rsidRDefault="009641D0">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5914D8">
              <w:rPr>
                <w:rFonts w:ascii="PragmaticaCTT" w:eastAsia="Times New Roman" w:hAnsi="PragmaticaCTT"/>
                <w:bCs/>
                <w:iCs/>
                <w:sz w:val="18"/>
                <w:szCs w:val="18"/>
                <w:lang w:eastAsia="ru-RU"/>
              </w:rPr>
              <w:t>Попереднє надання згоди на вчинення Товариством значних правочинів.</w:t>
            </w:r>
          </w:p>
        </w:tc>
        <w:tc>
          <w:tcPr>
            <w:tcW w:w="5245" w:type="dxa"/>
            <w:shd w:val="clear" w:color="auto" w:fill="auto"/>
          </w:tcPr>
          <w:p w14:paraId="639F87D0" w14:textId="77777777" w:rsidR="009641D0" w:rsidRPr="00D25D37" w:rsidRDefault="009641D0">
            <w:pPr>
              <w:pStyle w:val="ae"/>
              <w:spacing w:before="0" w:line="240" w:lineRule="auto"/>
              <w:ind w:left="0" w:firstLine="0"/>
              <w:rPr>
                <w:rFonts w:ascii="PragmaticaCTT" w:hAnsi="PragmaticaCTT"/>
                <w:sz w:val="18"/>
                <w:szCs w:val="18"/>
              </w:rPr>
            </w:pPr>
            <w:r w:rsidRPr="005914D8">
              <w:rPr>
                <w:rFonts w:ascii="PragmaticaCTT" w:eastAsia="Times New Roman" w:hAnsi="PragmaticaCTT"/>
                <w:bCs/>
                <w:iCs/>
                <w:sz w:val="18"/>
                <w:szCs w:val="18"/>
                <w:lang w:eastAsia="ru-RU"/>
              </w:rPr>
              <w:t xml:space="preserve">Попередньо надати згоду на вчинення значних правочинів, які можуть вчинятися Товариством у строк до </w:t>
            </w:r>
            <w:r>
              <w:rPr>
                <w:rFonts w:ascii="PragmaticaCTT" w:eastAsia="Times New Roman" w:hAnsi="PragmaticaCTT"/>
                <w:bCs/>
                <w:iCs/>
                <w:sz w:val="18"/>
                <w:szCs w:val="18"/>
                <w:lang w:eastAsia="ru-RU"/>
              </w:rPr>
              <w:t>27</w:t>
            </w:r>
            <w:r w:rsidRPr="005914D8">
              <w:rPr>
                <w:rFonts w:ascii="PragmaticaCTT" w:eastAsia="Times New Roman" w:hAnsi="PragmaticaCTT"/>
                <w:bCs/>
                <w:iCs/>
                <w:sz w:val="18"/>
                <w:szCs w:val="18"/>
                <w:lang w:eastAsia="ru-RU"/>
              </w:rPr>
              <w:t xml:space="preserve"> </w:t>
            </w:r>
            <w:r>
              <w:rPr>
                <w:rFonts w:ascii="PragmaticaCTT" w:eastAsia="Times New Roman" w:hAnsi="PragmaticaCTT"/>
                <w:bCs/>
                <w:iCs/>
                <w:sz w:val="18"/>
                <w:szCs w:val="18"/>
                <w:lang w:eastAsia="ru-RU"/>
              </w:rPr>
              <w:t>квітня</w:t>
            </w:r>
            <w:r w:rsidRPr="005914D8">
              <w:rPr>
                <w:rFonts w:ascii="PragmaticaCTT" w:eastAsia="Times New Roman" w:hAnsi="PragmaticaCTT"/>
                <w:bCs/>
                <w:iCs/>
                <w:sz w:val="18"/>
                <w:szCs w:val="18"/>
                <w:lang w:eastAsia="ru-RU"/>
              </w:rPr>
              <w:t xml:space="preserve"> 202</w:t>
            </w:r>
            <w:r>
              <w:rPr>
                <w:rFonts w:ascii="PragmaticaCTT" w:eastAsia="Times New Roman" w:hAnsi="PragmaticaCTT"/>
                <w:bCs/>
                <w:iCs/>
                <w:sz w:val="18"/>
                <w:szCs w:val="18"/>
                <w:lang w:eastAsia="ru-RU"/>
              </w:rPr>
              <w:t>4</w:t>
            </w:r>
            <w:r w:rsidRPr="005914D8">
              <w:rPr>
                <w:rFonts w:ascii="PragmaticaCTT" w:eastAsia="Times New Roman" w:hAnsi="PragmaticaCTT"/>
                <w:bCs/>
                <w:iCs/>
                <w:sz w:val="18"/>
                <w:szCs w:val="18"/>
                <w:lang w:eastAsia="ru-RU"/>
              </w:rPr>
              <w:t xml:space="preserve">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tr w:rsidR="009641D0" w:rsidRPr="00B85A1D" w14:paraId="78300CC7" w14:textId="77777777" w:rsidTr="004F00E9">
        <w:tc>
          <w:tcPr>
            <w:tcW w:w="532" w:type="dxa"/>
          </w:tcPr>
          <w:p w14:paraId="3B9E8743" w14:textId="77777777" w:rsidR="009641D0" w:rsidRPr="00807947" w:rsidRDefault="009641D0">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tcPr>
          <w:p w14:paraId="4BB7E896" w14:textId="77777777" w:rsidR="009641D0" w:rsidRPr="00807947" w:rsidRDefault="009641D0">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25D37">
              <w:rPr>
                <w:rFonts w:ascii="PragmaticaCTT" w:eastAsia="Times New Roman" w:hAnsi="PragmaticaCTT"/>
                <w:bCs/>
                <w:iCs/>
                <w:sz w:val="18"/>
                <w:szCs w:val="18"/>
                <w:lang w:eastAsia="ru-RU"/>
              </w:rPr>
              <w:t>Внесення змін до статуту Товариства та затвердження нової редакції статуту Товариства</w:t>
            </w:r>
          </w:p>
        </w:tc>
        <w:tc>
          <w:tcPr>
            <w:tcW w:w="5245" w:type="dxa"/>
          </w:tcPr>
          <w:p w14:paraId="696294C3" w14:textId="77777777" w:rsidR="009641D0" w:rsidRPr="004F00E9" w:rsidRDefault="009641D0">
            <w:pPr>
              <w:pStyle w:val="ae"/>
              <w:numPr>
                <w:ilvl w:val="0"/>
                <w:numId w:val="9"/>
              </w:numPr>
              <w:tabs>
                <w:tab w:val="left" w:pos="280"/>
              </w:tabs>
              <w:spacing w:line="240" w:lineRule="auto"/>
              <w:ind w:left="0" w:hanging="3"/>
              <w:rPr>
                <w:rFonts w:ascii="PragmaticaCTT" w:hAnsi="PragmaticaCTT"/>
                <w:bCs/>
                <w:iCs/>
                <w:sz w:val="18"/>
                <w:szCs w:val="18"/>
              </w:rPr>
            </w:pPr>
            <w:proofErr w:type="spellStart"/>
            <w:r w:rsidRPr="004F00E9">
              <w:rPr>
                <w:rFonts w:ascii="PragmaticaCTT" w:hAnsi="PragmaticaCTT"/>
                <w:bCs/>
                <w:iCs/>
                <w:sz w:val="18"/>
                <w:szCs w:val="18"/>
              </w:rPr>
              <w:t>Внести</w:t>
            </w:r>
            <w:proofErr w:type="spellEnd"/>
            <w:r w:rsidRPr="004F00E9">
              <w:rPr>
                <w:rFonts w:ascii="PragmaticaCTT" w:hAnsi="PragmaticaCTT"/>
                <w:bCs/>
                <w:iCs/>
                <w:sz w:val="18"/>
                <w:szCs w:val="18"/>
              </w:rPr>
              <w:t xml:space="preserve"> зміни до статуту Товариства у зв’язку з його приведенням у відповідність із Законом України «Про акціонерні товариства». Статут Товариства затвердити в новій редакції. </w:t>
            </w:r>
          </w:p>
          <w:p w14:paraId="05F1E79E" w14:textId="77777777" w:rsidR="009641D0" w:rsidRPr="004F00E9" w:rsidRDefault="009641D0">
            <w:pPr>
              <w:pStyle w:val="ae"/>
              <w:numPr>
                <w:ilvl w:val="0"/>
                <w:numId w:val="9"/>
              </w:numPr>
              <w:tabs>
                <w:tab w:val="left" w:pos="280"/>
              </w:tabs>
              <w:spacing w:line="240" w:lineRule="auto"/>
              <w:ind w:left="0" w:hanging="3"/>
              <w:rPr>
                <w:rFonts w:ascii="PragmaticaCTT" w:hAnsi="PragmaticaCTT"/>
                <w:bCs/>
                <w:iCs/>
                <w:sz w:val="18"/>
                <w:szCs w:val="18"/>
              </w:rPr>
            </w:pPr>
            <w:r w:rsidRPr="004F00E9">
              <w:rPr>
                <w:rFonts w:ascii="PragmaticaCTT" w:hAnsi="PragmaticaCTT"/>
                <w:bCs/>
                <w:iCs/>
                <w:sz w:val="18"/>
                <w:szCs w:val="18"/>
              </w:rPr>
              <w:t xml:space="preserve">Уповноважити Головуючого (Голову) Загальних зборів Шевченка Олександра Анатолійовича та Секретаря Загальних зборів </w:t>
            </w:r>
            <w:proofErr w:type="spellStart"/>
            <w:r w:rsidRPr="004F00E9">
              <w:rPr>
                <w:rFonts w:ascii="PragmaticaCTT" w:hAnsi="PragmaticaCTT"/>
                <w:bCs/>
                <w:iCs/>
                <w:sz w:val="18"/>
                <w:szCs w:val="18"/>
              </w:rPr>
              <w:t>Анкуцу</w:t>
            </w:r>
            <w:proofErr w:type="spellEnd"/>
            <w:r w:rsidRPr="004F00E9">
              <w:rPr>
                <w:rFonts w:ascii="PragmaticaCTT" w:hAnsi="PragmaticaCTT"/>
                <w:bCs/>
                <w:iCs/>
                <w:sz w:val="18"/>
                <w:szCs w:val="18"/>
              </w:rPr>
              <w:t xml:space="preserve"> Василя Васильовича підписати статут Товариства в новій редакції.</w:t>
            </w:r>
          </w:p>
          <w:p w14:paraId="2C4F45A8" w14:textId="77777777" w:rsidR="009641D0" w:rsidRPr="004F00E9" w:rsidRDefault="009641D0">
            <w:pPr>
              <w:pStyle w:val="ae"/>
              <w:numPr>
                <w:ilvl w:val="0"/>
                <w:numId w:val="9"/>
              </w:numPr>
              <w:tabs>
                <w:tab w:val="left" w:pos="280"/>
              </w:tabs>
              <w:spacing w:line="240" w:lineRule="auto"/>
              <w:ind w:left="0" w:hanging="3"/>
              <w:rPr>
                <w:rFonts w:ascii="PragmaticaCTT" w:eastAsia="Times New Roman" w:hAnsi="PragmaticaCTT"/>
                <w:bCs/>
                <w:iCs/>
                <w:sz w:val="18"/>
                <w:szCs w:val="18"/>
                <w:lang w:eastAsia="ru-RU"/>
              </w:rPr>
            </w:pPr>
            <w:r w:rsidRPr="004F00E9">
              <w:rPr>
                <w:rFonts w:ascii="PragmaticaCTT" w:hAnsi="PragmaticaCTT"/>
                <w:bCs/>
                <w:iCs/>
                <w:sz w:val="18"/>
                <w:szCs w:val="18"/>
              </w:rPr>
              <w:t xml:space="preserve">Доручити директору Товариства здійснити всі необхідні </w:t>
            </w:r>
            <w:proofErr w:type="spellStart"/>
            <w:r w:rsidRPr="004F00E9">
              <w:rPr>
                <w:rFonts w:ascii="PragmaticaCTT" w:hAnsi="PragmaticaCTT"/>
                <w:bCs/>
                <w:iCs/>
                <w:sz w:val="18"/>
                <w:szCs w:val="18"/>
              </w:rPr>
              <w:t>необхідні</w:t>
            </w:r>
            <w:proofErr w:type="spellEnd"/>
            <w:r w:rsidRPr="004F00E9">
              <w:rPr>
                <w:rFonts w:ascii="PragmaticaCTT" w:hAnsi="PragmaticaCTT"/>
                <w:bCs/>
                <w:iCs/>
                <w:sz w:val="18"/>
                <w:szCs w:val="18"/>
              </w:rPr>
              <w:t xml:space="preserve"> дії для забезпечення проведення державної реєстрації змін до установчих документів відповідно до вимог чинного законодавства, з правом видачі довіреності.</w:t>
            </w:r>
          </w:p>
        </w:tc>
      </w:tr>
      <w:tr w:rsidR="009641D0" w:rsidRPr="00640114" w14:paraId="7775C4C7" w14:textId="77777777" w:rsidTr="004F00E9">
        <w:tc>
          <w:tcPr>
            <w:tcW w:w="532" w:type="dxa"/>
          </w:tcPr>
          <w:p w14:paraId="66672AD2" w14:textId="77777777" w:rsidR="009641D0" w:rsidRPr="00D25D37" w:rsidRDefault="009641D0">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288" w:type="dxa"/>
          </w:tcPr>
          <w:p w14:paraId="1EE2B64C" w14:textId="77777777" w:rsidR="009641D0" w:rsidRPr="00D25D37" w:rsidRDefault="009641D0">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D25D37">
              <w:rPr>
                <w:rFonts w:ascii="PragmaticaCTT" w:eastAsia="Times New Roman" w:hAnsi="PragmaticaCTT"/>
                <w:bCs/>
                <w:iCs/>
                <w:sz w:val="18"/>
                <w:szCs w:val="18"/>
                <w:lang w:eastAsia="ru-RU"/>
              </w:rPr>
              <w:t>Затвердження положення про наглядову раду Товариства</w:t>
            </w:r>
          </w:p>
        </w:tc>
        <w:tc>
          <w:tcPr>
            <w:tcW w:w="5245" w:type="dxa"/>
          </w:tcPr>
          <w:p w14:paraId="7A784CAF" w14:textId="77777777" w:rsidR="009641D0" w:rsidRPr="004F00E9" w:rsidRDefault="009641D0">
            <w:pPr>
              <w:pStyle w:val="ae"/>
              <w:numPr>
                <w:ilvl w:val="0"/>
                <w:numId w:val="8"/>
              </w:numPr>
              <w:tabs>
                <w:tab w:val="left" w:pos="268"/>
              </w:tabs>
              <w:spacing w:line="240" w:lineRule="auto"/>
              <w:ind w:left="-3" w:firstLine="0"/>
              <w:rPr>
                <w:rFonts w:ascii="PragmaticaCTT" w:hAnsi="PragmaticaCTT"/>
                <w:bCs/>
                <w:iCs/>
                <w:sz w:val="18"/>
                <w:szCs w:val="18"/>
              </w:rPr>
            </w:pPr>
            <w:r w:rsidRPr="004F00E9">
              <w:rPr>
                <w:rFonts w:ascii="PragmaticaCTT" w:hAnsi="PragmaticaCTT"/>
                <w:bCs/>
                <w:iCs/>
                <w:sz w:val="18"/>
                <w:szCs w:val="18"/>
              </w:rPr>
              <w:t>Затвердити положення про наглядову раду Товариства.</w:t>
            </w:r>
          </w:p>
          <w:p w14:paraId="7422D5EC" w14:textId="77777777" w:rsidR="009641D0" w:rsidRPr="004F00E9" w:rsidRDefault="009641D0">
            <w:pPr>
              <w:pStyle w:val="ae"/>
              <w:numPr>
                <w:ilvl w:val="0"/>
                <w:numId w:val="8"/>
              </w:numPr>
              <w:tabs>
                <w:tab w:val="left" w:pos="268"/>
              </w:tabs>
              <w:spacing w:line="240" w:lineRule="auto"/>
              <w:ind w:left="-3" w:firstLine="0"/>
              <w:rPr>
                <w:rFonts w:ascii="PragmaticaCTT" w:eastAsia="Times New Roman" w:hAnsi="PragmaticaCTT"/>
                <w:bCs/>
                <w:iCs/>
                <w:sz w:val="18"/>
                <w:szCs w:val="18"/>
                <w:lang w:eastAsia="ru-RU"/>
              </w:rPr>
            </w:pPr>
            <w:r w:rsidRPr="004F00E9">
              <w:rPr>
                <w:rFonts w:ascii="PragmaticaCTT" w:hAnsi="PragmaticaCTT"/>
                <w:bCs/>
                <w:iCs/>
                <w:sz w:val="18"/>
                <w:szCs w:val="18"/>
              </w:rPr>
              <w:t xml:space="preserve">Уповноважити Головуючого (Голову) Загальних зборів Шевченка Олександра Анатолійовича та Секретаря Загальних зборів </w:t>
            </w:r>
            <w:proofErr w:type="spellStart"/>
            <w:r w:rsidRPr="004F00E9">
              <w:rPr>
                <w:rFonts w:ascii="PragmaticaCTT" w:hAnsi="PragmaticaCTT"/>
                <w:bCs/>
                <w:iCs/>
                <w:sz w:val="18"/>
                <w:szCs w:val="18"/>
              </w:rPr>
              <w:t>Анкуцу</w:t>
            </w:r>
            <w:proofErr w:type="spellEnd"/>
            <w:r w:rsidRPr="004F00E9">
              <w:rPr>
                <w:rFonts w:ascii="PragmaticaCTT" w:hAnsi="PragmaticaCTT"/>
                <w:bCs/>
                <w:iCs/>
                <w:sz w:val="18"/>
                <w:szCs w:val="18"/>
              </w:rPr>
              <w:t xml:space="preserve"> Василя Васильовича підписати положення про наглядову раду Товариства.</w:t>
            </w:r>
          </w:p>
        </w:tc>
      </w:tr>
    </w:tbl>
    <w:bookmarkEnd w:id="0"/>
    <w:p w14:paraId="470C695E" w14:textId="238AD502" w:rsidR="00F67B83" w:rsidRPr="00B10250" w:rsidRDefault="009641D0" w:rsidP="004F00E9">
      <w:pPr>
        <w:pStyle w:val="a8"/>
        <w:shd w:val="clear" w:color="auto" w:fill="FFFFFF"/>
        <w:spacing w:before="0" w:beforeAutospacing="0" w:after="0" w:afterAutospacing="0"/>
        <w:ind w:right="-142" w:firstLine="567"/>
        <w:jc w:val="both"/>
        <w:rPr>
          <w:rFonts w:ascii="PragmaticaCTT" w:hAnsi="PragmaticaCTT"/>
          <w:bCs/>
          <w:sz w:val="20"/>
          <w:szCs w:val="20"/>
          <w:lang w:val="uk-UA"/>
        </w:rPr>
      </w:pPr>
      <w:r>
        <w:rPr>
          <w:rStyle w:val="7"/>
          <w:rFonts w:ascii="PragmaticaCTT" w:hAnsi="PragmaticaCTT"/>
          <w:b/>
          <w:color w:val="000000"/>
          <w:sz w:val="20"/>
          <w:szCs w:val="20"/>
        </w:rPr>
        <w:br w:type="textWrapping" w:clear="all"/>
      </w:r>
      <w:r w:rsidR="00F67B83" w:rsidRPr="00B10250">
        <w:rPr>
          <w:rFonts w:ascii="PragmaticaCTT" w:hAnsi="PragmaticaCTT"/>
          <w:sz w:val="20"/>
          <w:szCs w:val="20"/>
          <w:lang w:val="uk-UA"/>
        </w:rPr>
        <w:t xml:space="preserve">Даний </w:t>
      </w:r>
      <w:proofErr w:type="spellStart"/>
      <w:r w:rsidR="00F67B83" w:rsidRPr="00B10250">
        <w:rPr>
          <w:rFonts w:ascii="PragmaticaCTT" w:hAnsi="PragmaticaCTT"/>
          <w:sz w:val="20"/>
          <w:szCs w:val="20"/>
          <w:lang w:val="uk-UA"/>
        </w:rPr>
        <w:t>проєкт</w:t>
      </w:r>
      <w:proofErr w:type="spellEnd"/>
      <w:r w:rsidR="00F67B83" w:rsidRPr="00B10250">
        <w:rPr>
          <w:rFonts w:ascii="PragmaticaCTT" w:hAnsi="PragmaticaCTT"/>
          <w:sz w:val="20"/>
          <w:szCs w:val="20"/>
          <w:lang w:val="uk-UA"/>
        </w:rPr>
        <w:t xml:space="preserve"> порядку денного Загальних зборів вважати затвердженим порядком денним дистанційних </w:t>
      </w:r>
      <w:r w:rsidR="00F67B83" w:rsidRPr="00B10250">
        <w:rPr>
          <w:rFonts w:ascii="PragmaticaCTT" w:hAnsi="PragmaticaCTT"/>
          <w:sz w:val="20"/>
          <w:szCs w:val="20"/>
          <w:lang w:val="uk-UA"/>
        </w:rPr>
        <w:lastRenderedPageBreak/>
        <w:t>річних Загальних зборів Товариства, які відбудуться 28 квітня 2023 року, у разі відсутності пропозицій до нього від акціонерів.</w:t>
      </w:r>
    </w:p>
    <w:p w14:paraId="42331B5B" w14:textId="77777777" w:rsidR="00F67B83" w:rsidRPr="00B10250" w:rsidRDefault="00F67B83" w:rsidP="00F67B83">
      <w:pPr>
        <w:ind w:right="-142" w:firstLine="567"/>
        <w:jc w:val="both"/>
        <w:rPr>
          <w:rFonts w:ascii="PragmaticaCTT" w:hAnsi="PragmaticaCTT"/>
          <w:sz w:val="20"/>
          <w:szCs w:val="20"/>
        </w:rPr>
      </w:pPr>
      <w:r w:rsidRPr="00B10250">
        <w:rPr>
          <w:rFonts w:ascii="PragmaticaCTT" w:hAnsi="PragmaticaCTT"/>
          <w:sz w:val="20"/>
          <w:szCs w:val="20"/>
        </w:rPr>
        <w:t>Наявний взаємозв’язок:</w:t>
      </w:r>
    </w:p>
    <w:p w14:paraId="3DAD5497" w14:textId="2675004B" w:rsidR="00F67B83" w:rsidRPr="00B10250" w:rsidRDefault="00F67B83" w:rsidP="00F67B83">
      <w:pPr>
        <w:pStyle w:val="ae"/>
        <w:numPr>
          <w:ilvl w:val="0"/>
          <w:numId w:val="5"/>
        </w:numPr>
        <w:spacing w:line="240" w:lineRule="auto"/>
        <w:ind w:right="-142"/>
        <w:rPr>
          <w:rFonts w:ascii="PragmaticaCTT" w:hAnsi="PragmaticaCTT"/>
          <w:sz w:val="20"/>
          <w:szCs w:val="20"/>
        </w:rPr>
      </w:pPr>
      <w:r w:rsidRPr="00B10250">
        <w:rPr>
          <w:rFonts w:ascii="PragmaticaCTT" w:hAnsi="PragmaticaCTT"/>
          <w:sz w:val="20"/>
          <w:szCs w:val="20"/>
        </w:rPr>
        <w:t>між питанням №1 та питаннями №2-</w:t>
      </w:r>
      <w:r w:rsidR="008F529F" w:rsidRPr="00B10250">
        <w:rPr>
          <w:rFonts w:ascii="PragmaticaCTT" w:hAnsi="PragmaticaCTT"/>
          <w:sz w:val="20"/>
          <w:szCs w:val="20"/>
        </w:rPr>
        <w:t>7</w:t>
      </w:r>
      <w:r w:rsidRPr="00B10250">
        <w:rPr>
          <w:rFonts w:ascii="PragmaticaCTT" w:hAnsi="PragmaticaCTT"/>
          <w:sz w:val="20"/>
          <w:szCs w:val="20"/>
        </w:rPr>
        <w:t xml:space="preserve">, включеними до </w:t>
      </w:r>
      <w:proofErr w:type="spellStart"/>
      <w:r w:rsidRPr="00B10250">
        <w:rPr>
          <w:rFonts w:ascii="PragmaticaCTT" w:hAnsi="PragmaticaCTT"/>
          <w:sz w:val="20"/>
          <w:szCs w:val="20"/>
        </w:rPr>
        <w:t>проєкту</w:t>
      </w:r>
      <w:proofErr w:type="spellEnd"/>
      <w:r w:rsidRPr="00B10250">
        <w:rPr>
          <w:rFonts w:ascii="PragmaticaCTT" w:hAnsi="PragmaticaCTT"/>
          <w:sz w:val="20"/>
          <w:szCs w:val="20"/>
        </w:rPr>
        <w:t xml:space="preserve"> порядку денного Загальних зборів. У разі неприйняття рішення щодо питання №1, включеного до </w:t>
      </w:r>
      <w:proofErr w:type="spellStart"/>
      <w:r w:rsidRPr="00B10250">
        <w:rPr>
          <w:rFonts w:ascii="PragmaticaCTT" w:hAnsi="PragmaticaCTT"/>
          <w:sz w:val="20"/>
          <w:szCs w:val="20"/>
        </w:rPr>
        <w:t>проєкту</w:t>
      </w:r>
      <w:proofErr w:type="spellEnd"/>
      <w:r w:rsidRPr="00B10250">
        <w:rPr>
          <w:rFonts w:ascii="PragmaticaCTT" w:hAnsi="PragmaticaCTT"/>
          <w:sz w:val="20"/>
          <w:szCs w:val="20"/>
        </w:rPr>
        <w:t xml:space="preserve"> порядку денного Загальних зборів, неможливо здійснювати підрахунок голосів та приймати рішення з питань №2-</w:t>
      </w:r>
      <w:r w:rsidR="008F529F" w:rsidRPr="00B10250">
        <w:rPr>
          <w:rFonts w:ascii="PragmaticaCTT" w:hAnsi="PragmaticaCTT"/>
          <w:sz w:val="20"/>
          <w:szCs w:val="20"/>
        </w:rPr>
        <w:t>7</w:t>
      </w:r>
      <w:r w:rsidRPr="00B10250">
        <w:rPr>
          <w:rFonts w:ascii="PragmaticaCTT" w:hAnsi="PragmaticaCTT"/>
          <w:sz w:val="20"/>
          <w:szCs w:val="20"/>
        </w:rPr>
        <w:t xml:space="preserve">, включених до </w:t>
      </w:r>
      <w:proofErr w:type="spellStart"/>
      <w:r w:rsidRPr="00B10250">
        <w:rPr>
          <w:rFonts w:ascii="PragmaticaCTT" w:hAnsi="PragmaticaCTT"/>
          <w:sz w:val="20"/>
          <w:szCs w:val="20"/>
        </w:rPr>
        <w:t>проєкту</w:t>
      </w:r>
      <w:proofErr w:type="spellEnd"/>
      <w:r w:rsidRPr="00B10250">
        <w:rPr>
          <w:rFonts w:ascii="PragmaticaCTT" w:hAnsi="PragmaticaCTT"/>
          <w:sz w:val="20"/>
          <w:szCs w:val="20"/>
        </w:rPr>
        <w:t xml:space="preserve"> порядку денного Загальних зборів;</w:t>
      </w:r>
    </w:p>
    <w:p w14:paraId="3D92F93A" w14:textId="0DDFE187" w:rsidR="00F67B83" w:rsidRPr="008F529F" w:rsidRDefault="00F67B83" w:rsidP="00F67B83">
      <w:pPr>
        <w:pStyle w:val="ae"/>
        <w:numPr>
          <w:ilvl w:val="0"/>
          <w:numId w:val="5"/>
        </w:numPr>
        <w:spacing w:line="240" w:lineRule="auto"/>
        <w:ind w:right="-142"/>
        <w:rPr>
          <w:rFonts w:ascii="PragmaticaCTT" w:hAnsi="PragmaticaCTT"/>
          <w:sz w:val="20"/>
          <w:szCs w:val="20"/>
        </w:rPr>
      </w:pPr>
      <w:r w:rsidRPr="00B10250">
        <w:rPr>
          <w:rFonts w:ascii="PragmaticaCTT" w:hAnsi="PragmaticaCTT"/>
          <w:sz w:val="20"/>
          <w:szCs w:val="20"/>
        </w:rPr>
        <w:t>між питанням №</w:t>
      </w:r>
      <w:r w:rsidR="008F529F" w:rsidRPr="00B10250">
        <w:rPr>
          <w:rFonts w:ascii="PragmaticaCTT" w:hAnsi="PragmaticaCTT"/>
          <w:sz w:val="20"/>
          <w:szCs w:val="20"/>
        </w:rPr>
        <w:t>6</w:t>
      </w:r>
      <w:r w:rsidRPr="00B10250">
        <w:rPr>
          <w:rFonts w:ascii="PragmaticaCTT" w:hAnsi="PragmaticaCTT"/>
          <w:sz w:val="20"/>
          <w:szCs w:val="20"/>
        </w:rPr>
        <w:t xml:space="preserve"> та питанням</w:t>
      </w:r>
      <w:r w:rsidRPr="008F529F">
        <w:rPr>
          <w:rFonts w:ascii="PragmaticaCTT" w:hAnsi="PragmaticaCTT"/>
          <w:sz w:val="20"/>
          <w:szCs w:val="20"/>
        </w:rPr>
        <w:t xml:space="preserve"> №</w:t>
      </w:r>
      <w:r w:rsidR="008F529F" w:rsidRPr="008F529F">
        <w:rPr>
          <w:rFonts w:ascii="PragmaticaCTT" w:hAnsi="PragmaticaCTT"/>
          <w:sz w:val="20"/>
          <w:szCs w:val="20"/>
        </w:rPr>
        <w:t>7</w:t>
      </w:r>
      <w:r w:rsidRPr="008F529F">
        <w:rPr>
          <w:rFonts w:ascii="PragmaticaCTT" w:hAnsi="PragmaticaCTT"/>
          <w:sz w:val="20"/>
          <w:szCs w:val="20"/>
        </w:rPr>
        <w:t>, включеними до порядку денного Загальних зборів. У разі неприйняття рішення щодо питання №</w:t>
      </w:r>
      <w:r w:rsidR="008F529F" w:rsidRPr="008F529F">
        <w:rPr>
          <w:rFonts w:ascii="PragmaticaCTT" w:hAnsi="PragmaticaCTT"/>
          <w:sz w:val="20"/>
          <w:szCs w:val="20"/>
        </w:rPr>
        <w:t>6</w:t>
      </w:r>
      <w:r w:rsidRPr="008F529F">
        <w:rPr>
          <w:rFonts w:ascii="PragmaticaCTT" w:hAnsi="PragmaticaCTT"/>
          <w:sz w:val="20"/>
          <w:szCs w:val="20"/>
        </w:rPr>
        <w:t xml:space="preserve"> неможливо здійснювати підрахунок голосів та приймати рішення з питання №</w:t>
      </w:r>
      <w:r w:rsidR="008F529F" w:rsidRPr="008F529F">
        <w:rPr>
          <w:rFonts w:ascii="PragmaticaCTT" w:hAnsi="PragmaticaCTT"/>
          <w:sz w:val="20"/>
          <w:szCs w:val="20"/>
        </w:rPr>
        <w:t>7</w:t>
      </w:r>
      <w:r w:rsidRPr="008F529F">
        <w:rPr>
          <w:rFonts w:ascii="PragmaticaCTT" w:hAnsi="PragmaticaCTT"/>
          <w:sz w:val="20"/>
          <w:szCs w:val="20"/>
        </w:rPr>
        <w:t>.</w:t>
      </w:r>
    </w:p>
    <w:p w14:paraId="55F385A1" w14:textId="7B5F68A2" w:rsidR="0025326B" w:rsidRPr="00A579BF" w:rsidRDefault="0025326B" w:rsidP="004F00E9">
      <w:pPr>
        <w:pStyle w:val="ae"/>
        <w:widowControl w:val="0"/>
        <w:shd w:val="clear" w:color="auto" w:fill="FFFFFF"/>
        <w:autoSpaceDE w:val="0"/>
        <w:ind w:firstLine="0"/>
        <w:jc w:val="center"/>
        <w:rPr>
          <w:rFonts w:ascii="PragmaticaCTT" w:hAnsi="PragmaticaCTT"/>
          <w:b/>
          <w:bCs/>
          <w:sz w:val="20"/>
          <w:szCs w:val="20"/>
        </w:rPr>
      </w:pPr>
      <w:r w:rsidRPr="00A579BF">
        <w:rPr>
          <w:rFonts w:ascii="PragmaticaCTT" w:hAnsi="PragmaticaCTT"/>
          <w:b/>
          <w:bCs/>
          <w:sz w:val="20"/>
          <w:szCs w:val="20"/>
        </w:rPr>
        <w:t>Основні показники фінансово-господарської діяльності Товариства (тис. грн.)</w:t>
      </w:r>
    </w:p>
    <w:tbl>
      <w:tblPr>
        <w:tblW w:w="10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74"/>
        <w:gridCol w:w="2853"/>
        <w:gridCol w:w="2368"/>
      </w:tblGrid>
      <w:tr w:rsidR="00F02CF3" w:rsidRPr="00F02CF3" w14:paraId="525C3A7B" w14:textId="77777777" w:rsidTr="004F00E9">
        <w:tc>
          <w:tcPr>
            <w:tcW w:w="5274" w:type="dxa"/>
            <w:vMerge w:val="restart"/>
            <w:tcMar>
              <w:top w:w="0" w:type="dxa"/>
              <w:left w:w="108" w:type="dxa"/>
              <w:bottom w:w="0" w:type="dxa"/>
              <w:right w:w="108" w:type="dxa"/>
            </w:tcMar>
            <w:hideMark/>
          </w:tcPr>
          <w:p w14:paraId="7A5A4AE0" w14:textId="77777777" w:rsidR="0025326B" w:rsidRPr="00F02CF3" w:rsidRDefault="0025326B">
            <w:pPr>
              <w:jc w:val="center"/>
              <w:rPr>
                <w:rFonts w:ascii="PragmaticaCTT" w:eastAsia="Calibri" w:hAnsi="PragmaticaCTT"/>
                <w:b/>
                <w:bCs/>
                <w:sz w:val="20"/>
                <w:szCs w:val="20"/>
                <w:lang w:eastAsia="en-US"/>
              </w:rPr>
            </w:pPr>
            <w:r w:rsidRPr="00F02CF3">
              <w:rPr>
                <w:rFonts w:ascii="PragmaticaCTT" w:eastAsia="Calibri" w:hAnsi="PragmaticaCTT"/>
                <w:b/>
                <w:bCs/>
                <w:sz w:val="20"/>
                <w:szCs w:val="20"/>
                <w:lang w:eastAsia="en-US"/>
              </w:rPr>
              <w:t>Найменування показника</w:t>
            </w:r>
          </w:p>
        </w:tc>
        <w:tc>
          <w:tcPr>
            <w:tcW w:w="5221" w:type="dxa"/>
            <w:gridSpan w:val="2"/>
            <w:tcMar>
              <w:top w:w="0" w:type="dxa"/>
              <w:left w:w="108" w:type="dxa"/>
              <w:bottom w:w="0" w:type="dxa"/>
              <w:right w:w="108" w:type="dxa"/>
            </w:tcMar>
            <w:hideMark/>
          </w:tcPr>
          <w:p w14:paraId="74F767F6" w14:textId="77777777" w:rsidR="0025326B" w:rsidRPr="00F02CF3" w:rsidRDefault="0025326B">
            <w:pPr>
              <w:jc w:val="center"/>
              <w:rPr>
                <w:rFonts w:ascii="PragmaticaCTT" w:eastAsia="Calibri" w:hAnsi="PragmaticaCTT"/>
                <w:b/>
                <w:bCs/>
                <w:sz w:val="20"/>
                <w:szCs w:val="20"/>
                <w:lang w:eastAsia="en-US"/>
              </w:rPr>
            </w:pPr>
            <w:r w:rsidRPr="00F02CF3">
              <w:rPr>
                <w:rFonts w:ascii="PragmaticaCTT" w:eastAsia="Calibri" w:hAnsi="PragmaticaCTT"/>
                <w:b/>
                <w:bCs/>
                <w:sz w:val="20"/>
                <w:szCs w:val="20"/>
                <w:lang w:eastAsia="en-US"/>
              </w:rPr>
              <w:t>періоди</w:t>
            </w:r>
          </w:p>
        </w:tc>
      </w:tr>
      <w:tr w:rsidR="008C6564" w:rsidRPr="00F02CF3" w14:paraId="2F4C72BA" w14:textId="77777777" w:rsidTr="004F00E9">
        <w:trPr>
          <w:trHeight w:val="62"/>
        </w:trPr>
        <w:tc>
          <w:tcPr>
            <w:tcW w:w="5274" w:type="dxa"/>
            <w:vMerge/>
            <w:vAlign w:val="center"/>
            <w:hideMark/>
          </w:tcPr>
          <w:p w14:paraId="373C731A" w14:textId="77777777" w:rsidR="008C6564" w:rsidRPr="00F02CF3" w:rsidRDefault="008C6564" w:rsidP="008C6564">
            <w:pPr>
              <w:rPr>
                <w:rFonts w:ascii="PragmaticaCTT" w:eastAsia="Calibri" w:hAnsi="PragmaticaCTT"/>
                <w:b/>
                <w:bCs/>
                <w:sz w:val="20"/>
                <w:szCs w:val="20"/>
                <w:lang w:eastAsia="en-US"/>
              </w:rPr>
            </w:pP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186DEF" w14:textId="7DEA3955" w:rsidR="008C6564" w:rsidRPr="00F02CF3" w:rsidRDefault="008C6564" w:rsidP="008C6564">
            <w:pPr>
              <w:jc w:val="center"/>
              <w:rPr>
                <w:rFonts w:ascii="PragmaticaCTT" w:eastAsia="Calibri" w:hAnsi="PragmaticaCTT"/>
                <w:b/>
                <w:bCs/>
                <w:sz w:val="20"/>
                <w:szCs w:val="20"/>
                <w:lang w:eastAsia="en-US"/>
              </w:rPr>
            </w:pPr>
            <w:r>
              <w:rPr>
                <w:rFonts w:ascii="PragmaticaCTT" w:hAnsi="PragmaticaCTT" w:cs="Calibri"/>
                <w:b/>
                <w:bCs/>
                <w:color w:val="242424"/>
                <w:sz w:val="20"/>
                <w:szCs w:val="20"/>
                <w:bdr w:val="none" w:sz="0" w:space="0" w:color="auto" w:frame="1"/>
                <w:lang w:eastAsia="uk-UA"/>
              </w:rPr>
              <w:t>з</w:t>
            </w:r>
            <w:r w:rsidRPr="00B16B96">
              <w:rPr>
                <w:rFonts w:ascii="PragmaticaCTT" w:hAnsi="PragmaticaCTT" w:cs="Calibri"/>
                <w:b/>
                <w:bCs/>
                <w:color w:val="242424"/>
                <w:sz w:val="20"/>
                <w:szCs w:val="20"/>
                <w:bdr w:val="none" w:sz="0" w:space="0" w:color="auto" w:frame="1"/>
                <w:lang w:eastAsia="uk-UA"/>
              </w:rPr>
              <w:t>вітній  (2022р.)</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3E3A39" w14:textId="572EC470" w:rsidR="008C6564" w:rsidRPr="00F02CF3" w:rsidRDefault="008C6564" w:rsidP="008C6564">
            <w:pPr>
              <w:jc w:val="center"/>
              <w:rPr>
                <w:rFonts w:ascii="PragmaticaCTT" w:eastAsia="Calibri" w:hAnsi="PragmaticaCTT"/>
                <w:b/>
                <w:bCs/>
                <w:sz w:val="20"/>
                <w:szCs w:val="20"/>
                <w:lang w:eastAsia="en-US"/>
              </w:rPr>
            </w:pPr>
            <w:r w:rsidRPr="00B16B96">
              <w:rPr>
                <w:rFonts w:ascii="PragmaticaCTT" w:hAnsi="PragmaticaCTT" w:cs="Calibri"/>
                <w:b/>
                <w:bCs/>
                <w:color w:val="242424"/>
                <w:sz w:val="20"/>
                <w:szCs w:val="20"/>
                <w:bdr w:val="none" w:sz="0" w:space="0" w:color="auto" w:frame="1"/>
                <w:lang w:eastAsia="uk-UA"/>
              </w:rPr>
              <w:t>попередній (2021р.)</w:t>
            </w:r>
          </w:p>
        </w:tc>
      </w:tr>
      <w:tr w:rsidR="008C6564" w:rsidRPr="00F02CF3" w14:paraId="66E8832D" w14:textId="77777777" w:rsidTr="004F00E9">
        <w:tc>
          <w:tcPr>
            <w:tcW w:w="5274" w:type="dxa"/>
            <w:tcMar>
              <w:top w:w="0" w:type="dxa"/>
              <w:left w:w="108" w:type="dxa"/>
              <w:bottom w:w="0" w:type="dxa"/>
              <w:right w:w="108" w:type="dxa"/>
            </w:tcMar>
            <w:hideMark/>
          </w:tcPr>
          <w:p w14:paraId="22DA1121"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Усього активів</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CFE460" w14:textId="3832EA29"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141</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8F1FF" w14:textId="144DE8D6"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143</w:t>
            </w:r>
          </w:p>
        </w:tc>
      </w:tr>
      <w:tr w:rsidR="008C6564" w:rsidRPr="00F02CF3" w14:paraId="0151B64A" w14:textId="77777777" w:rsidTr="004F00E9">
        <w:tc>
          <w:tcPr>
            <w:tcW w:w="5274" w:type="dxa"/>
            <w:tcMar>
              <w:top w:w="0" w:type="dxa"/>
              <w:left w:w="108" w:type="dxa"/>
              <w:bottom w:w="0" w:type="dxa"/>
              <w:right w:w="108" w:type="dxa"/>
            </w:tcMar>
            <w:hideMark/>
          </w:tcPr>
          <w:p w14:paraId="00FD3064"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Основні засоби</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36140B" w14:textId="0BEA073A"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0</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ABA7D1" w14:textId="2C23F95D" w:rsidR="008C6564" w:rsidRPr="00F02CF3" w:rsidRDefault="008C6564" w:rsidP="008C6564">
            <w:pPr>
              <w:jc w:val="center"/>
              <w:rPr>
                <w:rFonts w:ascii="PragmaticaCTT" w:eastAsiaTheme="minorHAnsi" w:hAnsi="PragmaticaCTT" w:cstheme="minorBidi"/>
                <w:sz w:val="20"/>
                <w:szCs w:val="20"/>
                <w:lang w:eastAsia="en-US"/>
              </w:rPr>
            </w:pPr>
            <w:r w:rsidRPr="00B16B96">
              <w:rPr>
                <w:rFonts w:ascii="PragmaticaCTT" w:hAnsi="PragmaticaCTT" w:cs="Calibri"/>
                <w:color w:val="242424"/>
                <w:sz w:val="20"/>
                <w:szCs w:val="20"/>
                <w:bdr w:val="none" w:sz="0" w:space="0" w:color="auto" w:frame="1"/>
                <w:lang w:eastAsia="uk-UA"/>
              </w:rPr>
              <w:t>0</w:t>
            </w:r>
          </w:p>
        </w:tc>
      </w:tr>
      <w:tr w:rsidR="008C6564" w:rsidRPr="00F02CF3" w14:paraId="046A0A68" w14:textId="77777777" w:rsidTr="004F00E9">
        <w:tc>
          <w:tcPr>
            <w:tcW w:w="5274" w:type="dxa"/>
            <w:tcMar>
              <w:top w:w="0" w:type="dxa"/>
              <w:left w:w="108" w:type="dxa"/>
              <w:bottom w:w="0" w:type="dxa"/>
              <w:right w:w="108" w:type="dxa"/>
            </w:tcMar>
            <w:hideMark/>
          </w:tcPr>
          <w:p w14:paraId="36CAD6F0"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Запаси</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A4912A" w14:textId="7B222E96"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45</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61C908" w14:textId="69622D78"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45</w:t>
            </w:r>
          </w:p>
        </w:tc>
      </w:tr>
      <w:tr w:rsidR="008C6564" w:rsidRPr="00F02CF3" w14:paraId="5DE11257" w14:textId="77777777" w:rsidTr="004F00E9">
        <w:tc>
          <w:tcPr>
            <w:tcW w:w="5274" w:type="dxa"/>
            <w:tcMar>
              <w:top w:w="0" w:type="dxa"/>
              <w:left w:w="108" w:type="dxa"/>
              <w:bottom w:w="0" w:type="dxa"/>
              <w:right w:w="108" w:type="dxa"/>
            </w:tcMar>
            <w:hideMark/>
          </w:tcPr>
          <w:p w14:paraId="731DEABB"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Сумарна дебіторська заборгованість</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C2F58D" w14:textId="767753E5"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2</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531889" w14:textId="5ADA6955"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2</w:t>
            </w:r>
          </w:p>
        </w:tc>
      </w:tr>
      <w:tr w:rsidR="008C6564" w:rsidRPr="00F02CF3" w14:paraId="74F66043" w14:textId="77777777" w:rsidTr="004F00E9">
        <w:tc>
          <w:tcPr>
            <w:tcW w:w="5274" w:type="dxa"/>
            <w:tcMar>
              <w:top w:w="0" w:type="dxa"/>
              <w:left w:w="108" w:type="dxa"/>
              <w:bottom w:w="0" w:type="dxa"/>
              <w:right w:w="108" w:type="dxa"/>
            </w:tcMar>
            <w:hideMark/>
          </w:tcPr>
          <w:p w14:paraId="1E8973E4"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Гроші та їх еквіваленти</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2FB4F7" w14:textId="0807C683"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0</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3E37FB" w14:textId="2D5740E5"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0</w:t>
            </w:r>
          </w:p>
        </w:tc>
      </w:tr>
      <w:tr w:rsidR="008C6564" w:rsidRPr="00F02CF3" w14:paraId="6486D708" w14:textId="77777777" w:rsidTr="004F00E9">
        <w:tc>
          <w:tcPr>
            <w:tcW w:w="5274" w:type="dxa"/>
            <w:tcMar>
              <w:top w:w="0" w:type="dxa"/>
              <w:left w:w="108" w:type="dxa"/>
              <w:bottom w:w="0" w:type="dxa"/>
              <w:right w:w="108" w:type="dxa"/>
            </w:tcMar>
            <w:hideMark/>
          </w:tcPr>
          <w:p w14:paraId="2AD7E081"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Нерозподілений прибуток (непокритий збиток)</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CC7993" w14:textId="0761589A"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(5125)</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60C588" w14:textId="3C90C365"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(5029)</w:t>
            </w:r>
          </w:p>
        </w:tc>
      </w:tr>
      <w:tr w:rsidR="008C6564" w:rsidRPr="00F02CF3" w14:paraId="38678C44" w14:textId="77777777" w:rsidTr="004F00E9">
        <w:tc>
          <w:tcPr>
            <w:tcW w:w="5274" w:type="dxa"/>
            <w:tcMar>
              <w:top w:w="0" w:type="dxa"/>
              <w:left w:w="108" w:type="dxa"/>
              <w:bottom w:w="0" w:type="dxa"/>
              <w:right w:w="108" w:type="dxa"/>
            </w:tcMar>
            <w:hideMark/>
          </w:tcPr>
          <w:p w14:paraId="23F44BF0"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Власний капітал</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11FD97" w14:textId="18A4BD0E"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(3930)</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3A8E07" w14:textId="02F580E1"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(3834)</w:t>
            </w:r>
          </w:p>
        </w:tc>
      </w:tr>
      <w:tr w:rsidR="008C6564" w:rsidRPr="00F02CF3" w14:paraId="3A5182CE" w14:textId="77777777" w:rsidTr="004F00E9">
        <w:tc>
          <w:tcPr>
            <w:tcW w:w="5274" w:type="dxa"/>
            <w:tcMar>
              <w:top w:w="0" w:type="dxa"/>
              <w:left w:w="108" w:type="dxa"/>
              <w:bottom w:w="0" w:type="dxa"/>
              <w:right w:w="108" w:type="dxa"/>
            </w:tcMar>
            <w:hideMark/>
          </w:tcPr>
          <w:p w14:paraId="777CF1DA"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Статутний капітал</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5740A5" w14:textId="1F5DF375"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122</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57A494" w14:textId="7251A06D"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122</w:t>
            </w:r>
          </w:p>
        </w:tc>
      </w:tr>
      <w:tr w:rsidR="008C6564" w:rsidRPr="00F02CF3" w14:paraId="49793E1A" w14:textId="77777777" w:rsidTr="004F00E9">
        <w:trPr>
          <w:trHeight w:val="69"/>
        </w:trPr>
        <w:tc>
          <w:tcPr>
            <w:tcW w:w="5274" w:type="dxa"/>
            <w:tcMar>
              <w:top w:w="0" w:type="dxa"/>
              <w:left w:w="108" w:type="dxa"/>
              <w:bottom w:w="0" w:type="dxa"/>
              <w:right w:w="108" w:type="dxa"/>
            </w:tcMar>
            <w:hideMark/>
          </w:tcPr>
          <w:p w14:paraId="6413E5C9"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hAnsi="PragmaticaCTT"/>
                <w:sz w:val="20"/>
                <w:szCs w:val="20"/>
              </w:rPr>
              <w:t>Довгострокові зобов'язання і забезпечення</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633EC3" w14:textId="40846D09"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2</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6BAA82" w14:textId="3357BA6D"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2</w:t>
            </w:r>
          </w:p>
        </w:tc>
      </w:tr>
      <w:tr w:rsidR="008C6564" w:rsidRPr="00F02CF3" w14:paraId="546E49D3" w14:textId="77777777" w:rsidTr="004F00E9">
        <w:tc>
          <w:tcPr>
            <w:tcW w:w="5274" w:type="dxa"/>
            <w:tcMar>
              <w:top w:w="0" w:type="dxa"/>
              <w:left w:w="108" w:type="dxa"/>
              <w:bottom w:w="0" w:type="dxa"/>
              <w:right w:w="108" w:type="dxa"/>
            </w:tcMar>
            <w:hideMark/>
          </w:tcPr>
          <w:p w14:paraId="4B505578"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hAnsi="PragmaticaCTT"/>
                <w:sz w:val="20"/>
                <w:szCs w:val="20"/>
              </w:rPr>
              <w:t>Поточні зобов'язання і забезпечення</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BB741" w14:textId="4797BE5D"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4069</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E23092" w14:textId="236EDCAA"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3975</w:t>
            </w:r>
          </w:p>
        </w:tc>
      </w:tr>
      <w:tr w:rsidR="008C6564" w:rsidRPr="00F02CF3" w14:paraId="77A14AC8" w14:textId="77777777" w:rsidTr="004F00E9">
        <w:tc>
          <w:tcPr>
            <w:tcW w:w="5274" w:type="dxa"/>
            <w:tcMar>
              <w:top w:w="0" w:type="dxa"/>
              <w:left w:w="108" w:type="dxa"/>
              <w:bottom w:w="0" w:type="dxa"/>
              <w:right w:w="108" w:type="dxa"/>
            </w:tcMar>
            <w:hideMark/>
          </w:tcPr>
          <w:p w14:paraId="2612F600"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hAnsi="PragmaticaCTT"/>
                <w:sz w:val="20"/>
                <w:szCs w:val="20"/>
              </w:rPr>
              <w:t>Чистий фінансовий результат: прибуток (збиток)</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742961" w14:textId="6F14284B"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(96)</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643DBD" w14:textId="735AAA79"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25</w:t>
            </w:r>
          </w:p>
        </w:tc>
      </w:tr>
      <w:tr w:rsidR="008C6564" w:rsidRPr="00F02CF3" w14:paraId="5EDFCF53" w14:textId="77777777" w:rsidTr="004F00E9">
        <w:tc>
          <w:tcPr>
            <w:tcW w:w="5274" w:type="dxa"/>
            <w:tcMar>
              <w:top w:w="0" w:type="dxa"/>
              <w:left w:w="108" w:type="dxa"/>
              <w:bottom w:w="0" w:type="dxa"/>
              <w:right w:w="108" w:type="dxa"/>
            </w:tcMar>
            <w:hideMark/>
          </w:tcPr>
          <w:p w14:paraId="01BED3AB"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eastAsia="Calibri" w:hAnsi="PragmaticaCTT"/>
                <w:bCs/>
                <w:sz w:val="20"/>
                <w:szCs w:val="20"/>
                <w:lang w:eastAsia="en-US"/>
              </w:rPr>
              <w:t>Середньорічна кількість акцій (шт.)</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CB0816" w14:textId="784ACD14"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489786</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1F9FA" w14:textId="68AA7279"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489786</w:t>
            </w:r>
          </w:p>
        </w:tc>
      </w:tr>
      <w:tr w:rsidR="008C6564" w:rsidRPr="00F02CF3" w14:paraId="56383345" w14:textId="77777777" w:rsidTr="004F00E9">
        <w:tc>
          <w:tcPr>
            <w:tcW w:w="5274" w:type="dxa"/>
            <w:tcMar>
              <w:top w:w="0" w:type="dxa"/>
              <w:left w:w="108" w:type="dxa"/>
              <w:bottom w:w="0" w:type="dxa"/>
              <w:right w:w="108" w:type="dxa"/>
            </w:tcMar>
            <w:hideMark/>
          </w:tcPr>
          <w:p w14:paraId="4B218562" w14:textId="77777777" w:rsidR="008C6564" w:rsidRPr="00F02CF3" w:rsidRDefault="008C6564" w:rsidP="008C6564">
            <w:pPr>
              <w:jc w:val="both"/>
              <w:rPr>
                <w:rFonts w:ascii="PragmaticaCTT" w:eastAsia="Calibri" w:hAnsi="PragmaticaCTT"/>
                <w:bCs/>
                <w:sz w:val="20"/>
                <w:szCs w:val="20"/>
                <w:lang w:eastAsia="en-US"/>
              </w:rPr>
            </w:pPr>
            <w:r w:rsidRPr="00F02CF3">
              <w:rPr>
                <w:rFonts w:ascii="PragmaticaCTT" w:hAnsi="PragmaticaCTT"/>
                <w:sz w:val="20"/>
                <w:szCs w:val="20"/>
              </w:rPr>
              <w:t>Чистий прибуток (збиток) на одну просту акцію (грн)</w:t>
            </w:r>
          </w:p>
        </w:tc>
        <w:tc>
          <w:tcPr>
            <w:tcW w:w="28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06DF76" w14:textId="6DF66FAF"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(0,196)</w:t>
            </w:r>
          </w:p>
        </w:tc>
        <w:tc>
          <w:tcPr>
            <w:tcW w:w="23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B78A10" w14:textId="222783B6" w:rsidR="008C6564" w:rsidRPr="00F02CF3" w:rsidRDefault="008C6564" w:rsidP="008C6564">
            <w:pPr>
              <w:jc w:val="center"/>
              <w:rPr>
                <w:rFonts w:ascii="PragmaticaCTT" w:eastAsia="Calibri" w:hAnsi="PragmaticaCTT"/>
                <w:bCs/>
                <w:sz w:val="20"/>
                <w:szCs w:val="20"/>
                <w:lang w:eastAsia="en-US"/>
              </w:rPr>
            </w:pPr>
            <w:r w:rsidRPr="00B16B96">
              <w:rPr>
                <w:rFonts w:ascii="PragmaticaCTT" w:hAnsi="PragmaticaCTT" w:cs="Calibri"/>
                <w:color w:val="242424"/>
                <w:sz w:val="20"/>
                <w:szCs w:val="20"/>
                <w:bdr w:val="none" w:sz="0" w:space="0" w:color="auto" w:frame="1"/>
                <w:lang w:eastAsia="uk-UA"/>
              </w:rPr>
              <w:t>0,05</w:t>
            </w:r>
          </w:p>
        </w:tc>
      </w:tr>
    </w:tbl>
    <w:p w14:paraId="331ECC33" w14:textId="77777777" w:rsidR="00D91A62" w:rsidRPr="00253B6E" w:rsidRDefault="00D91A62" w:rsidP="00323FCE">
      <w:pPr>
        <w:ind w:right="-142"/>
        <w:jc w:val="both"/>
        <w:rPr>
          <w:rFonts w:ascii="PragmaticaCTT" w:hAnsi="PragmaticaCTT"/>
          <w:sz w:val="20"/>
          <w:szCs w:val="20"/>
        </w:rPr>
      </w:pPr>
    </w:p>
    <w:p w14:paraId="2568AFB7" w14:textId="64B23086" w:rsidR="001C28C6" w:rsidRPr="00253B6E" w:rsidRDefault="001C28C6" w:rsidP="00323FCE">
      <w:pPr>
        <w:ind w:right="-142" w:firstLine="567"/>
        <w:jc w:val="both"/>
        <w:rPr>
          <w:rFonts w:ascii="PragmaticaCTT" w:hAnsi="PragmaticaCTT"/>
          <w:sz w:val="20"/>
          <w:szCs w:val="20"/>
        </w:rPr>
      </w:pPr>
      <w:r w:rsidRPr="00253B6E">
        <w:rPr>
          <w:rFonts w:ascii="PragmaticaCTT" w:hAnsi="PragmaticaCTT"/>
          <w:bCs/>
          <w:sz w:val="20"/>
          <w:szCs w:val="20"/>
        </w:rPr>
        <w:t xml:space="preserve">Адреса сторінки на </w:t>
      </w:r>
      <w:proofErr w:type="spellStart"/>
      <w:r w:rsidRPr="00253B6E">
        <w:rPr>
          <w:rFonts w:ascii="PragmaticaCTT" w:hAnsi="PragmaticaCTT"/>
          <w:bCs/>
          <w:sz w:val="20"/>
          <w:szCs w:val="20"/>
        </w:rPr>
        <w:t>вебсайті</w:t>
      </w:r>
      <w:proofErr w:type="spellEnd"/>
      <w:r w:rsidRPr="00253B6E">
        <w:rPr>
          <w:rFonts w:ascii="PragmaticaCTT" w:hAnsi="PragmaticaCTT"/>
          <w:bCs/>
          <w:sz w:val="20"/>
          <w:szCs w:val="20"/>
        </w:rPr>
        <w:t xml:space="preserve"> Товариства</w:t>
      </w:r>
      <w:r w:rsidRPr="00253B6E">
        <w:rPr>
          <w:rFonts w:ascii="PragmaticaCTT" w:hAnsi="PragmaticaCTT" w:cs="Tahoma"/>
          <w:color w:val="000000"/>
          <w:sz w:val="20"/>
          <w:szCs w:val="20"/>
        </w:rPr>
        <w:t xml:space="preserve">: </w:t>
      </w:r>
      <w:hyperlink r:id="rId10" w:history="1">
        <w:r w:rsidR="003B1EF3" w:rsidRPr="00FF5A6D">
          <w:rPr>
            <w:rStyle w:val="a6"/>
            <w:rFonts w:ascii="PragmaticaCTT" w:hAnsi="PragmaticaCTT" w:cs="Arial"/>
            <w:sz w:val="20"/>
            <w:szCs w:val="20"/>
          </w:rPr>
          <w:t>http://24388693.infosite.com.ua</w:t>
        </w:r>
      </w:hyperlink>
      <w:r w:rsidR="003B1EF3">
        <w:rPr>
          <w:rFonts w:ascii="PragmaticaCTT" w:hAnsi="PragmaticaCTT" w:cs="Arial"/>
          <w:sz w:val="20"/>
          <w:szCs w:val="20"/>
        </w:rPr>
        <w:t xml:space="preserve">, </w:t>
      </w:r>
      <w:r w:rsidRPr="00253B6E">
        <w:rPr>
          <w:rFonts w:ascii="PragmaticaCTT" w:hAnsi="PragmaticaCTT"/>
          <w:bCs/>
          <w:sz w:val="20"/>
          <w:szCs w:val="20"/>
        </w:rPr>
        <w:t xml:space="preserve">на якій розміщена інформація зазначена у пункті </w:t>
      </w:r>
      <w:r w:rsidR="00E55242">
        <w:rPr>
          <w:rFonts w:ascii="PragmaticaCTT" w:hAnsi="PragmaticaCTT"/>
          <w:bCs/>
          <w:sz w:val="20"/>
          <w:szCs w:val="20"/>
        </w:rPr>
        <w:t>38</w:t>
      </w:r>
      <w:r w:rsidR="00E55242" w:rsidRPr="00253B6E">
        <w:rPr>
          <w:rFonts w:ascii="PragmaticaCTT" w:hAnsi="PragmaticaCTT"/>
          <w:bCs/>
          <w:sz w:val="20"/>
          <w:szCs w:val="20"/>
        </w:rPr>
        <w:t xml:space="preserve"> </w:t>
      </w:r>
      <w:r w:rsidR="00E55242">
        <w:rPr>
          <w:rFonts w:ascii="PragmaticaCTT" w:hAnsi="PragmaticaCTT"/>
          <w:bCs/>
          <w:sz w:val="20"/>
          <w:szCs w:val="20"/>
        </w:rPr>
        <w:t>П</w:t>
      </w:r>
      <w:r w:rsidRPr="00253B6E">
        <w:rPr>
          <w:rFonts w:ascii="PragmaticaCTT" w:hAnsi="PragmaticaCTT"/>
          <w:bCs/>
          <w:sz w:val="20"/>
          <w:szCs w:val="20"/>
        </w:rPr>
        <w:t xml:space="preserve">орядку. </w:t>
      </w:r>
    </w:p>
    <w:p w14:paraId="3C29C35E" w14:textId="44A4209F" w:rsidR="001C28C6" w:rsidRPr="008D1625" w:rsidRDefault="001C28C6" w:rsidP="00EB6416">
      <w:pPr>
        <w:shd w:val="clear" w:color="auto" w:fill="FFFFFF" w:themeFill="background1"/>
        <w:ind w:firstLine="426"/>
        <w:jc w:val="both"/>
        <w:rPr>
          <w:rFonts w:ascii="PragmaticaCTT" w:hAnsi="PragmaticaCTT"/>
          <w:sz w:val="20"/>
          <w:szCs w:val="20"/>
        </w:rPr>
      </w:pPr>
      <w:r w:rsidRPr="00253B6E">
        <w:rPr>
          <w:rFonts w:ascii="PragmaticaCTT" w:hAnsi="PragmaticaCTT"/>
          <w:sz w:val="20"/>
          <w:szCs w:val="20"/>
        </w:rPr>
        <w:t xml:space="preserve">На дату складення переліку осіб, яким надсилається повідомлення про проведення Загальних зборів, наданого ПАТ «НДУ» </w:t>
      </w:r>
      <w:r w:rsidRPr="008D1625">
        <w:rPr>
          <w:rFonts w:ascii="PragmaticaCTT" w:hAnsi="PragmaticaCTT"/>
          <w:sz w:val="20"/>
          <w:szCs w:val="20"/>
        </w:rPr>
        <w:t xml:space="preserve">станом на </w:t>
      </w:r>
      <w:r w:rsidR="00604EF4">
        <w:rPr>
          <w:rFonts w:ascii="PragmaticaCTT" w:hAnsi="PragmaticaCTT"/>
          <w:sz w:val="20"/>
          <w:szCs w:val="20"/>
          <w:lang w:val="ru-RU"/>
        </w:rPr>
        <w:t>17</w:t>
      </w:r>
      <w:r w:rsidR="00E55242">
        <w:rPr>
          <w:rFonts w:ascii="PragmaticaCTT" w:hAnsi="PragmaticaCTT"/>
          <w:sz w:val="20"/>
          <w:szCs w:val="20"/>
        </w:rPr>
        <w:t>.03</w:t>
      </w:r>
      <w:r w:rsidR="006F1830" w:rsidRPr="008D1625">
        <w:rPr>
          <w:rFonts w:ascii="PragmaticaCTT" w:hAnsi="PragmaticaCTT"/>
          <w:sz w:val="20"/>
          <w:szCs w:val="20"/>
        </w:rPr>
        <w:t>.</w:t>
      </w:r>
      <w:r w:rsidR="00E55242" w:rsidRPr="008D1625">
        <w:rPr>
          <w:rFonts w:ascii="PragmaticaCTT" w:hAnsi="PragmaticaCTT"/>
          <w:sz w:val="20"/>
          <w:szCs w:val="20"/>
        </w:rPr>
        <w:t>202</w:t>
      </w:r>
      <w:r w:rsidR="00E55242">
        <w:rPr>
          <w:rFonts w:ascii="PragmaticaCTT" w:hAnsi="PragmaticaCTT"/>
          <w:sz w:val="20"/>
          <w:szCs w:val="20"/>
        </w:rPr>
        <w:t>3</w:t>
      </w:r>
      <w:r w:rsidR="00E55242" w:rsidRPr="008D1625">
        <w:rPr>
          <w:rFonts w:ascii="PragmaticaCTT" w:hAnsi="PragmaticaCTT"/>
          <w:sz w:val="20"/>
          <w:szCs w:val="20"/>
        </w:rPr>
        <w:t xml:space="preserve"> </w:t>
      </w:r>
      <w:r w:rsidR="00FA11FF" w:rsidRPr="008D1625">
        <w:rPr>
          <w:rFonts w:ascii="PragmaticaCTT" w:hAnsi="PragmaticaCTT"/>
          <w:sz w:val="20"/>
          <w:szCs w:val="20"/>
        </w:rPr>
        <w:t>року</w:t>
      </w:r>
      <w:r w:rsidRPr="008D1625">
        <w:rPr>
          <w:rFonts w:ascii="PragmaticaCTT" w:hAnsi="PragmaticaCTT"/>
          <w:sz w:val="20"/>
          <w:szCs w:val="20"/>
        </w:rPr>
        <w:t xml:space="preserve"> загальна кількість акцій</w:t>
      </w:r>
      <w:r w:rsidR="00241FFD" w:rsidRPr="008D1625">
        <w:rPr>
          <w:rFonts w:ascii="PragmaticaCTT" w:hAnsi="PragmaticaCTT"/>
          <w:sz w:val="20"/>
          <w:szCs w:val="20"/>
        </w:rPr>
        <w:t xml:space="preserve"> Товариства </w:t>
      </w:r>
      <w:r w:rsidRPr="00EB6416">
        <w:rPr>
          <w:rFonts w:ascii="PragmaticaCTT" w:hAnsi="PragmaticaCTT"/>
          <w:sz w:val="20"/>
          <w:szCs w:val="20"/>
        </w:rPr>
        <w:t xml:space="preserve">становить </w:t>
      </w:r>
      <w:r w:rsidR="00EB6416" w:rsidRPr="00EB6416">
        <w:rPr>
          <w:rFonts w:ascii="PragmaticaCTT" w:hAnsi="PragmaticaCTT"/>
          <w:sz w:val="20"/>
          <w:szCs w:val="20"/>
        </w:rPr>
        <w:t>489 786 шт.; загальна кількість голосуючих акцій Товариства складає: 467 852 шт.</w:t>
      </w:r>
      <w:r w:rsidR="00C24FDE" w:rsidRPr="008D1625">
        <w:rPr>
          <w:rFonts w:ascii="PragmaticaCTT" w:hAnsi="PragmaticaCTT"/>
          <w:sz w:val="20"/>
          <w:szCs w:val="20"/>
        </w:rPr>
        <w:t xml:space="preserve"> </w:t>
      </w:r>
    </w:p>
    <w:p w14:paraId="34DFFB1E" w14:textId="19591913" w:rsidR="00DB4AE9" w:rsidRPr="00DB4AE9" w:rsidRDefault="00DB4AE9" w:rsidP="00DB4AE9">
      <w:pPr>
        <w:ind w:right="-142" w:firstLine="567"/>
        <w:jc w:val="both"/>
        <w:rPr>
          <w:rFonts w:ascii="PragmaticaCTT" w:hAnsi="PragmaticaCTT"/>
          <w:sz w:val="20"/>
          <w:szCs w:val="20"/>
        </w:rPr>
      </w:pPr>
      <w:r w:rsidRPr="00DB4AE9">
        <w:rPr>
          <w:rFonts w:ascii="PragmaticaCTT" w:hAnsi="PragmaticaCTT"/>
          <w:sz w:val="20"/>
          <w:szCs w:val="20"/>
        </w:rPr>
        <w:t>Акціонерам Товариства відповідно до вимог статті 27 Закону України «Про акціонерні товариства» надані права, якими вони можуть користуватися після отримання повідомлення про проведення Загальних зборів</w:t>
      </w:r>
      <w:bookmarkStart w:id="1" w:name="n275"/>
      <w:bookmarkEnd w:id="1"/>
      <w:r w:rsidRPr="00DB4AE9">
        <w:rPr>
          <w:rFonts w:ascii="PragmaticaCTT" w:hAnsi="PragmaticaCTT"/>
          <w:sz w:val="20"/>
          <w:szCs w:val="20"/>
        </w:rPr>
        <w:t>. Кожною простою акцією Товариства її власнику - акціонеру надається однакова сукупність прав, включаючи права на:</w:t>
      </w:r>
    </w:p>
    <w:p w14:paraId="0FB178E8" w14:textId="77777777" w:rsidR="00DB4AE9" w:rsidRPr="00DB4AE9" w:rsidRDefault="00DB4AE9" w:rsidP="00DB4AE9">
      <w:pPr>
        <w:ind w:right="-142" w:firstLine="567"/>
        <w:jc w:val="both"/>
        <w:rPr>
          <w:rFonts w:ascii="PragmaticaCTT" w:hAnsi="PragmaticaCTT"/>
          <w:sz w:val="20"/>
          <w:szCs w:val="20"/>
        </w:rPr>
      </w:pPr>
      <w:bookmarkStart w:id="2" w:name="n276"/>
      <w:bookmarkEnd w:id="2"/>
      <w:r w:rsidRPr="00DB4AE9">
        <w:rPr>
          <w:rFonts w:ascii="PragmaticaCTT" w:hAnsi="PragmaticaCTT"/>
          <w:sz w:val="20"/>
          <w:szCs w:val="20"/>
        </w:rPr>
        <w:t>1) участь в управлінні Товариством;</w:t>
      </w:r>
    </w:p>
    <w:p w14:paraId="267808F1" w14:textId="77777777" w:rsidR="00DB4AE9" w:rsidRPr="00DB4AE9" w:rsidRDefault="00DB4AE9" w:rsidP="00DB4AE9">
      <w:pPr>
        <w:ind w:right="-142" w:firstLine="567"/>
        <w:jc w:val="both"/>
        <w:rPr>
          <w:rFonts w:ascii="PragmaticaCTT" w:hAnsi="PragmaticaCTT"/>
          <w:sz w:val="20"/>
          <w:szCs w:val="20"/>
        </w:rPr>
      </w:pPr>
      <w:bookmarkStart w:id="3" w:name="n277"/>
      <w:bookmarkStart w:id="4" w:name="n278"/>
      <w:bookmarkStart w:id="5" w:name="n279"/>
      <w:bookmarkEnd w:id="3"/>
      <w:bookmarkEnd w:id="4"/>
      <w:bookmarkEnd w:id="5"/>
      <w:r w:rsidRPr="00DB4AE9">
        <w:rPr>
          <w:rFonts w:ascii="PragmaticaCTT" w:hAnsi="PragmaticaCTT"/>
          <w:sz w:val="20"/>
          <w:szCs w:val="20"/>
          <w:lang w:val="ru-RU"/>
        </w:rPr>
        <w:t>2</w:t>
      </w:r>
      <w:r w:rsidRPr="00DB4AE9">
        <w:rPr>
          <w:rFonts w:ascii="PragmaticaCTT" w:hAnsi="PragmaticaCTT"/>
          <w:sz w:val="20"/>
          <w:szCs w:val="20"/>
        </w:rPr>
        <w:t>) отримання інформації про господарську діяльність Товариства.</w:t>
      </w:r>
    </w:p>
    <w:p w14:paraId="65FBC2EA" w14:textId="77777777" w:rsidR="00DB4AE9" w:rsidRPr="00DB4AE9" w:rsidRDefault="00DB4AE9" w:rsidP="00DB4AE9">
      <w:pPr>
        <w:ind w:right="-142" w:firstLine="567"/>
        <w:jc w:val="both"/>
        <w:rPr>
          <w:rFonts w:ascii="PragmaticaCTT" w:hAnsi="PragmaticaCTT"/>
          <w:sz w:val="20"/>
          <w:szCs w:val="20"/>
        </w:rPr>
      </w:pPr>
      <w:bookmarkStart w:id="6" w:name="n280"/>
      <w:bookmarkEnd w:id="6"/>
      <w:r w:rsidRPr="00DB4AE9">
        <w:rPr>
          <w:rFonts w:ascii="PragmaticaCTT" w:hAnsi="PragmaticaCTT"/>
          <w:sz w:val="20"/>
          <w:szCs w:val="20"/>
        </w:rPr>
        <w:t>У рамках проведення цих Загальних зборів акціонер може використати вищезазначені права після отримання повідомлення про проведення Загальних зборів та до моменту завершення Загальний зборів.</w:t>
      </w:r>
    </w:p>
    <w:p w14:paraId="06718226" w14:textId="627778AC" w:rsidR="00DB4AE9" w:rsidRPr="00DB4AE9" w:rsidRDefault="00DB4AE9" w:rsidP="00DB4AE9">
      <w:pPr>
        <w:ind w:right="-142" w:firstLine="567"/>
        <w:jc w:val="both"/>
        <w:rPr>
          <w:rFonts w:ascii="PragmaticaCTT" w:hAnsi="PragmaticaCTT"/>
          <w:sz w:val="20"/>
          <w:szCs w:val="20"/>
        </w:rPr>
      </w:pPr>
      <w:r w:rsidRPr="00DB4AE9">
        <w:rPr>
          <w:rFonts w:ascii="PragmaticaCTT" w:hAnsi="PragmaticaCTT"/>
          <w:sz w:val="20"/>
          <w:szCs w:val="20"/>
        </w:rPr>
        <w:t xml:space="preserve">Одна проста голосуюча акція Товариства надає акціонеру один голос для вирішення кожного питання на </w:t>
      </w:r>
      <w:r w:rsidR="00B10250" w:rsidRPr="00DB4AE9">
        <w:rPr>
          <w:rFonts w:ascii="PragmaticaCTT" w:hAnsi="PragmaticaCTT"/>
          <w:sz w:val="20"/>
          <w:szCs w:val="20"/>
        </w:rPr>
        <w:t>Загальних</w:t>
      </w:r>
      <w:r w:rsidRPr="00DB4AE9">
        <w:rPr>
          <w:rFonts w:ascii="PragmaticaCTT" w:hAnsi="PragmaticaCTT"/>
          <w:sz w:val="20"/>
          <w:szCs w:val="20"/>
        </w:rPr>
        <w:t xml:space="preserve"> зборах.</w:t>
      </w:r>
    </w:p>
    <w:p w14:paraId="66A3DD3D" w14:textId="14848CB2" w:rsidR="00C673DE" w:rsidRPr="00B26849" w:rsidRDefault="00DB4AE9" w:rsidP="00C673DE">
      <w:pPr>
        <w:ind w:right="-142" w:firstLine="567"/>
        <w:jc w:val="both"/>
        <w:rPr>
          <w:rFonts w:ascii="PragmaticaCTT" w:hAnsi="PragmaticaCTT"/>
          <w:sz w:val="20"/>
          <w:szCs w:val="20"/>
        </w:rPr>
      </w:pPr>
      <w:r>
        <w:rPr>
          <w:rFonts w:ascii="PragmaticaCTT" w:hAnsi="PragmaticaCTT"/>
          <w:sz w:val="20"/>
          <w:szCs w:val="20"/>
        </w:rPr>
        <w:t>Також п</w:t>
      </w:r>
      <w:r w:rsidR="001C28C6" w:rsidRPr="00253B6E">
        <w:rPr>
          <w:rFonts w:ascii="PragmaticaCTT" w:hAnsi="PragmaticaCTT"/>
          <w:sz w:val="20"/>
          <w:szCs w:val="20"/>
        </w:rPr>
        <w:t xml:space="preserve">ісля отримання повідомлення про проведення Загальних зборів акціонери можуть користуватися правами, наданими відповідно до Розділу </w:t>
      </w:r>
      <w:r w:rsidR="008F3756" w:rsidRPr="008F3756">
        <w:rPr>
          <w:rFonts w:ascii="PragmaticaCTT" w:hAnsi="PragmaticaCTT"/>
          <w:sz w:val="20"/>
          <w:szCs w:val="20"/>
        </w:rPr>
        <w:t xml:space="preserve">X та ХІ </w:t>
      </w:r>
      <w:r w:rsidR="008F3756" w:rsidRPr="008F3756">
        <w:rPr>
          <w:rFonts w:ascii="PragmaticaCTT" w:hAnsi="PragmaticaCTT"/>
          <w:bCs/>
          <w:sz w:val="20"/>
          <w:szCs w:val="20"/>
        </w:rPr>
        <w:t>Порядку</w:t>
      </w:r>
      <w:r w:rsidR="001C28C6" w:rsidRPr="00253B6E">
        <w:rPr>
          <w:rFonts w:ascii="PragmaticaCTT" w:hAnsi="PragmaticaCTT"/>
          <w:sz w:val="20"/>
          <w:szCs w:val="20"/>
        </w:rPr>
        <w:t xml:space="preserve">, а саме: ознайомлюватися з документами, необхідними для прийняття рішень з питань порядку денного; вносити пропозиції щодо питань, включених до </w:t>
      </w:r>
      <w:proofErr w:type="spellStart"/>
      <w:r w:rsidR="001C28C6" w:rsidRPr="00253B6E">
        <w:rPr>
          <w:rFonts w:ascii="PragmaticaCTT" w:hAnsi="PragmaticaCTT"/>
          <w:sz w:val="20"/>
          <w:szCs w:val="20"/>
        </w:rPr>
        <w:t>про</w:t>
      </w:r>
      <w:r w:rsidR="00EC3EE1" w:rsidRPr="00253B6E">
        <w:rPr>
          <w:rFonts w:ascii="PragmaticaCTT" w:hAnsi="PragmaticaCTT"/>
          <w:sz w:val="20"/>
          <w:szCs w:val="20"/>
        </w:rPr>
        <w:t>є</w:t>
      </w:r>
      <w:r w:rsidR="001C28C6" w:rsidRPr="00253B6E">
        <w:rPr>
          <w:rFonts w:ascii="PragmaticaCTT" w:hAnsi="PragmaticaCTT"/>
          <w:sz w:val="20"/>
          <w:szCs w:val="20"/>
        </w:rPr>
        <w:t>кту</w:t>
      </w:r>
      <w:proofErr w:type="spellEnd"/>
      <w:r w:rsidR="001C28C6" w:rsidRPr="00253B6E">
        <w:rPr>
          <w:rFonts w:ascii="PragmaticaCTT" w:hAnsi="PragmaticaCTT"/>
          <w:sz w:val="20"/>
          <w:szCs w:val="20"/>
        </w:rPr>
        <w:t xml:space="preserve"> порядку денного загальних зборів, а також щодо нових кандидатів до складу органів Товариства.</w:t>
      </w:r>
      <w:r w:rsidR="00C673DE">
        <w:rPr>
          <w:rFonts w:ascii="PragmaticaCTT" w:hAnsi="PragmaticaCTT"/>
          <w:sz w:val="20"/>
          <w:szCs w:val="20"/>
        </w:rPr>
        <w:t xml:space="preserve"> </w:t>
      </w:r>
      <w:r w:rsidR="00C673DE" w:rsidRPr="00E151B5">
        <w:rPr>
          <w:rFonts w:ascii="PragmaticaCTT" w:hAnsi="PragmaticaCTT"/>
          <w:sz w:val="20"/>
          <w:szCs w:val="20"/>
        </w:rPr>
        <w:t>Пропозиції вносяться не пізніше ніж за 20 днів до дати проведення Загальних зборів</w:t>
      </w:r>
      <w:r w:rsidR="00C673DE">
        <w:rPr>
          <w:rFonts w:ascii="PragmaticaCTT" w:hAnsi="PragmaticaCTT"/>
          <w:sz w:val="20"/>
          <w:szCs w:val="20"/>
        </w:rPr>
        <w:t xml:space="preserve">, </w:t>
      </w:r>
      <w:r w:rsidR="00C673DE" w:rsidRPr="00B1546A">
        <w:rPr>
          <w:rFonts w:ascii="PragmaticaCTT" w:hAnsi="PragmaticaCTT"/>
          <w:sz w:val="20"/>
          <w:szCs w:val="20"/>
        </w:rPr>
        <w:t xml:space="preserve">а щодо кандидатів до складу органів акціонерного товариства – не пізніше ніж за </w:t>
      </w:r>
      <w:r w:rsidR="00C673DE">
        <w:rPr>
          <w:rFonts w:ascii="PragmaticaCTT" w:hAnsi="PragmaticaCTT"/>
          <w:sz w:val="20"/>
          <w:szCs w:val="20"/>
        </w:rPr>
        <w:t>7</w:t>
      </w:r>
      <w:r w:rsidR="00C673DE" w:rsidRPr="00B1546A">
        <w:rPr>
          <w:rFonts w:ascii="PragmaticaCTT" w:hAnsi="PragmaticaCTT"/>
          <w:sz w:val="20"/>
          <w:szCs w:val="20"/>
        </w:rPr>
        <w:t xml:space="preserve"> днів до дати проведення </w:t>
      </w:r>
      <w:r w:rsidR="00C673DE">
        <w:rPr>
          <w:rFonts w:ascii="PragmaticaCTT" w:hAnsi="PragmaticaCTT"/>
          <w:sz w:val="20"/>
          <w:szCs w:val="20"/>
        </w:rPr>
        <w:t>З</w:t>
      </w:r>
      <w:r w:rsidR="00C673DE" w:rsidRPr="00B1546A">
        <w:rPr>
          <w:rFonts w:ascii="PragmaticaCTT" w:hAnsi="PragmaticaCTT"/>
          <w:sz w:val="20"/>
          <w:szCs w:val="20"/>
        </w:rPr>
        <w:t>агальних зборів</w:t>
      </w:r>
      <w:r w:rsidR="00C673DE">
        <w:rPr>
          <w:rFonts w:ascii="PragmaticaCTT" w:hAnsi="PragmaticaCTT"/>
          <w:sz w:val="20"/>
          <w:szCs w:val="20"/>
        </w:rPr>
        <w:t>.</w:t>
      </w:r>
    </w:p>
    <w:p w14:paraId="7FB8864A"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bCs/>
          <w:spacing w:val="-5"/>
          <w:sz w:val="20"/>
          <w:szCs w:val="20"/>
        </w:rPr>
        <w:t xml:space="preserve">З документами, необхідними для </w:t>
      </w:r>
      <w:r w:rsidRPr="00253B6E">
        <w:rPr>
          <w:rFonts w:ascii="PragmaticaCTT" w:hAnsi="PragmaticaCTT"/>
          <w:sz w:val="20"/>
          <w:szCs w:val="20"/>
        </w:rPr>
        <w:t xml:space="preserve">прийняття рішень з питань порядку денного Загальних зборів, </w:t>
      </w:r>
      <w:r w:rsidRPr="00253B6E">
        <w:rPr>
          <w:rFonts w:ascii="PragmaticaCTT" w:hAnsi="PragmaticaCTT"/>
          <w:bCs/>
          <w:spacing w:val="-5"/>
          <w:sz w:val="20"/>
          <w:szCs w:val="20"/>
        </w:rPr>
        <w:t xml:space="preserve">акціонери Товариства та їх представники можуть ознайомитися </w:t>
      </w:r>
      <w:r w:rsidRPr="00253B6E">
        <w:rPr>
          <w:rFonts w:ascii="PragmaticaCTT" w:hAnsi="PragmaticaCTT"/>
          <w:sz w:val="20"/>
          <w:szCs w:val="20"/>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6504BECA" w14:textId="7AD32F41" w:rsidR="001C28C6" w:rsidRPr="00701C0A" w:rsidRDefault="001C28C6" w:rsidP="00323FCE">
      <w:pPr>
        <w:pStyle w:val="Default"/>
        <w:ind w:right="-142" w:firstLine="567"/>
        <w:jc w:val="both"/>
        <w:rPr>
          <w:rFonts w:ascii="PragmaticaCTT" w:hAnsi="PragmaticaCTT"/>
          <w:strike/>
          <w:color w:val="auto"/>
          <w:sz w:val="20"/>
          <w:szCs w:val="20"/>
          <w:lang w:val="uk-UA"/>
        </w:rPr>
      </w:pPr>
      <w:r w:rsidRPr="00253B6E">
        <w:rPr>
          <w:rFonts w:ascii="PragmaticaCTT" w:hAnsi="PragmaticaCTT"/>
          <w:sz w:val="20"/>
          <w:szCs w:val="20"/>
          <w:lang w:val="uk-UA"/>
        </w:rPr>
        <w:t xml:space="preserve">Запит акціонера на ознайомлення з документами, необхідними акціонерам для прийняття рішень з питань порядку </w:t>
      </w:r>
      <w:r w:rsidRPr="00253B6E">
        <w:rPr>
          <w:rFonts w:ascii="PragmaticaCTT" w:hAnsi="PragmaticaCTT"/>
          <w:color w:val="auto"/>
          <w:sz w:val="20"/>
          <w:szCs w:val="20"/>
          <w:lang w:val="uk-UA"/>
        </w:rPr>
        <w:t xml:space="preserve">денного, має бути </w:t>
      </w:r>
      <w:r w:rsidRPr="00701C0A">
        <w:rPr>
          <w:rFonts w:ascii="PragmaticaCTT" w:hAnsi="PragmaticaCTT"/>
          <w:color w:val="auto"/>
          <w:sz w:val="20"/>
          <w:szCs w:val="20"/>
          <w:lang w:val="uk-UA"/>
        </w:rPr>
        <w:t>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067870" w:rsidRPr="00701C0A">
        <w:rPr>
          <w:rFonts w:ascii="PragmaticaCTT" w:hAnsi="PragmaticaCTT"/>
          <w:color w:val="auto"/>
          <w:sz w:val="20"/>
          <w:szCs w:val="20"/>
          <w:lang w:val="uk-UA"/>
        </w:rPr>
        <w:t xml:space="preserve"> </w:t>
      </w:r>
      <w:r w:rsidR="00253B6E" w:rsidRPr="00701C0A">
        <w:rPr>
          <w:rFonts w:ascii="PragmaticaCTT" w:hAnsi="PragmaticaCTT"/>
          <w:color w:val="auto"/>
          <w:sz w:val="20"/>
          <w:szCs w:val="20"/>
        </w:rPr>
        <w:t>r.bohayevskiy@kernel.ua</w:t>
      </w:r>
      <w:r w:rsidRPr="00701C0A">
        <w:rPr>
          <w:rFonts w:ascii="PragmaticaCTT" w:hAnsi="PragmaticaCTT"/>
          <w:strike/>
          <w:color w:val="auto"/>
          <w:sz w:val="20"/>
          <w:szCs w:val="20"/>
          <w:lang w:val="uk-UA"/>
        </w:rPr>
        <w:t xml:space="preserve"> </w:t>
      </w:r>
    </w:p>
    <w:p w14:paraId="0218399B" w14:textId="2DBF2851" w:rsidR="001C28C6" w:rsidRPr="00701C0A" w:rsidRDefault="001C28C6" w:rsidP="00323FCE">
      <w:pPr>
        <w:pStyle w:val="Default"/>
        <w:ind w:right="-142" w:firstLine="567"/>
        <w:jc w:val="both"/>
        <w:rPr>
          <w:rFonts w:ascii="PragmaticaCTT" w:hAnsi="PragmaticaCTT"/>
          <w:color w:val="auto"/>
          <w:sz w:val="20"/>
          <w:szCs w:val="20"/>
          <w:lang w:val="uk-UA"/>
        </w:rPr>
      </w:pPr>
      <w:r w:rsidRPr="00253B6E">
        <w:rPr>
          <w:rFonts w:ascii="PragmaticaCTT" w:hAnsi="PragmaticaCTT"/>
          <w:color w:val="auto"/>
          <w:sz w:val="20"/>
          <w:szCs w:val="20"/>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7666AA33" w14:textId="3CEE7473" w:rsidR="001C28C6" w:rsidRPr="00701C0A" w:rsidRDefault="001C28C6" w:rsidP="00323FCE">
      <w:pPr>
        <w:pStyle w:val="Default"/>
        <w:ind w:right="-142" w:firstLine="567"/>
        <w:jc w:val="both"/>
        <w:rPr>
          <w:rFonts w:ascii="PragmaticaCTT" w:hAnsi="PragmaticaCTT"/>
          <w:color w:val="auto"/>
          <w:sz w:val="20"/>
          <w:szCs w:val="20"/>
          <w:lang w:val="uk-UA"/>
        </w:rPr>
      </w:pPr>
      <w:r w:rsidRPr="00701C0A">
        <w:rPr>
          <w:rFonts w:ascii="PragmaticaCTT" w:hAnsi="PragmaticaCTT"/>
          <w:color w:val="auto"/>
          <w:sz w:val="20"/>
          <w:szCs w:val="20"/>
          <w:lang w:val="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w:t>
      </w:r>
      <w:r w:rsidRPr="00701C0A">
        <w:rPr>
          <w:rFonts w:ascii="PragmaticaCTT" w:hAnsi="PragmaticaCTT"/>
          <w:color w:val="auto"/>
          <w:sz w:val="20"/>
          <w:szCs w:val="20"/>
          <w:lang w:val="uk-UA"/>
        </w:rPr>
        <w:lastRenderedPageBreak/>
        <w:t xml:space="preserve">адресу електронної пошти </w:t>
      </w:r>
      <w:r w:rsidR="00253B6E" w:rsidRPr="00701C0A">
        <w:rPr>
          <w:rFonts w:ascii="PragmaticaCTT" w:hAnsi="PragmaticaCTT"/>
          <w:color w:val="auto"/>
          <w:sz w:val="20"/>
          <w:szCs w:val="20"/>
        </w:rPr>
        <w:t>r</w:t>
      </w:r>
      <w:r w:rsidR="00253B6E" w:rsidRPr="00701C0A">
        <w:rPr>
          <w:rFonts w:ascii="PragmaticaCTT" w:hAnsi="PragmaticaCTT"/>
          <w:color w:val="auto"/>
          <w:sz w:val="20"/>
          <w:szCs w:val="20"/>
          <w:lang w:val="uk-UA"/>
        </w:rPr>
        <w:t>.</w:t>
      </w:r>
      <w:proofErr w:type="spellStart"/>
      <w:r w:rsidR="00253B6E" w:rsidRPr="00701C0A">
        <w:rPr>
          <w:rFonts w:ascii="PragmaticaCTT" w:hAnsi="PragmaticaCTT"/>
          <w:color w:val="auto"/>
          <w:sz w:val="20"/>
          <w:szCs w:val="20"/>
        </w:rPr>
        <w:t>bohayevskiy</w:t>
      </w:r>
      <w:proofErr w:type="spellEnd"/>
      <w:r w:rsidR="00253B6E" w:rsidRPr="00701C0A">
        <w:rPr>
          <w:rFonts w:ascii="PragmaticaCTT" w:hAnsi="PragmaticaCTT"/>
          <w:color w:val="auto"/>
          <w:sz w:val="20"/>
          <w:szCs w:val="20"/>
          <w:lang w:val="uk-UA"/>
        </w:rPr>
        <w:t>@</w:t>
      </w:r>
      <w:proofErr w:type="spellStart"/>
      <w:r w:rsidR="00253B6E" w:rsidRPr="00701C0A">
        <w:rPr>
          <w:rFonts w:ascii="PragmaticaCTT" w:hAnsi="PragmaticaCTT"/>
          <w:color w:val="auto"/>
          <w:sz w:val="20"/>
          <w:szCs w:val="20"/>
        </w:rPr>
        <w:t>kernel</w:t>
      </w:r>
      <w:proofErr w:type="spellEnd"/>
      <w:r w:rsidR="00253B6E" w:rsidRPr="00701C0A">
        <w:rPr>
          <w:rFonts w:ascii="PragmaticaCTT" w:hAnsi="PragmaticaCTT"/>
          <w:color w:val="auto"/>
          <w:sz w:val="20"/>
          <w:szCs w:val="20"/>
          <w:lang w:val="uk-UA"/>
        </w:rPr>
        <w:t>.</w:t>
      </w:r>
      <w:proofErr w:type="spellStart"/>
      <w:r w:rsidR="00253B6E" w:rsidRPr="00701C0A">
        <w:rPr>
          <w:rFonts w:ascii="PragmaticaCTT" w:hAnsi="PragmaticaCTT"/>
          <w:color w:val="auto"/>
          <w:sz w:val="20"/>
          <w:szCs w:val="20"/>
        </w:rPr>
        <w:t>ua</w:t>
      </w:r>
      <w:proofErr w:type="spellEnd"/>
      <w:r w:rsidRPr="00701C0A">
        <w:rPr>
          <w:rFonts w:ascii="PragmaticaCTT" w:hAnsi="PragmaticaCTT"/>
          <w:color w:val="auto"/>
          <w:sz w:val="20"/>
          <w:szCs w:val="20"/>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3A77DE9F" w14:textId="13C692B6" w:rsidR="00AC05BF" w:rsidRPr="00701C0A" w:rsidRDefault="001C28C6" w:rsidP="00323FCE">
      <w:pPr>
        <w:ind w:right="-142"/>
        <w:jc w:val="both"/>
        <w:rPr>
          <w:rFonts w:ascii="PragmaticaCTT" w:hAnsi="PragmaticaCTT"/>
          <w:sz w:val="20"/>
          <w:szCs w:val="20"/>
        </w:rPr>
      </w:pPr>
      <w:r w:rsidRPr="00701C0A">
        <w:rPr>
          <w:rFonts w:ascii="PragmaticaCTT" w:hAnsi="PragmaticaCTT"/>
          <w:sz w:val="20"/>
          <w:szCs w:val="20"/>
        </w:rPr>
        <w:tab/>
        <w:t xml:space="preserve">Відповідальним за порядок ознайомлення акціонерів із документами, необхідними для прийняття рішень з питань порядку денного Загальних зборів, є </w:t>
      </w:r>
      <w:r w:rsidR="00253B6E" w:rsidRPr="00701C0A">
        <w:rPr>
          <w:rFonts w:ascii="PragmaticaCTT" w:hAnsi="PragmaticaCTT"/>
          <w:sz w:val="20"/>
          <w:szCs w:val="20"/>
        </w:rPr>
        <w:t xml:space="preserve">директор Товариства – </w:t>
      </w:r>
      <w:proofErr w:type="spellStart"/>
      <w:r w:rsidR="00253B6E" w:rsidRPr="00701C0A">
        <w:rPr>
          <w:rFonts w:ascii="PragmaticaCTT" w:hAnsi="PragmaticaCTT"/>
          <w:sz w:val="20"/>
          <w:szCs w:val="20"/>
        </w:rPr>
        <w:t>Богаєвський</w:t>
      </w:r>
      <w:proofErr w:type="spellEnd"/>
      <w:r w:rsidR="00253B6E" w:rsidRPr="00701C0A">
        <w:rPr>
          <w:rFonts w:ascii="PragmaticaCTT" w:hAnsi="PragmaticaCTT"/>
          <w:sz w:val="20"/>
          <w:szCs w:val="20"/>
        </w:rPr>
        <w:t xml:space="preserve"> Роман Сергійович. </w:t>
      </w:r>
      <w:r w:rsidRPr="00701C0A">
        <w:rPr>
          <w:rFonts w:ascii="PragmaticaCTT" w:hAnsi="PragmaticaCTT"/>
          <w:sz w:val="20"/>
          <w:szCs w:val="20"/>
        </w:rPr>
        <w:t>Контактний телефон: (0</w:t>
      </w:r>
      <w:r w:rsidR="00396569" w:rsidRPr="00701C0A">
        <w:rPr>
          <w:rFonts w:ascii="PragmaticaCTT" w:hAnsi="PragmaticaCTT"/>
          <w:sz w:val="20"/>
          <w:szCs w:val="20"/>
        </w:rPr>
        <w:t>5</w:t>
      </w:r>
      <w:r w:rsidR="00253B6E" w:rsidRPr="00701C0A">
        <w:rPr>
          <w:rFonts w:ascii="PragmaticaCTT" w:hAnsi="PragmaticaCTT"/>
          <w:sz w:val="20"/>
          <w:szCs w:val="20"/>
        </w:rPr>
        <w:t>32</w:t>
      </w:r>
      <w:r w:rsidRPr="00701C0A">
        <w:rPr>
          <w:rFonts w:ascii="PragmaticaCTT" w:hAnsi="PragmaticaCTT"/>
          <w:sz w:val="20"/>
          <w:szCs w:val="20"/>
        </w:rPr>
        <w:t xml:space="preserve">) </w:t>
      </w:r>
      <w:r w:rsidR="00253B6E" w:rsidRPr="00701C0A">
        <w:rPr>
          <w:rFonts w:ascii="PragmaticaCTT" w:hAnsi="PragmaticaCTT"/>
          <w:sz w:val="20"/>
          <w:szCs w:val="20"/>
        </w:rPr>
        <w:t>50</w:t>
      </w:r>
      <w:r w:rsidR="00396569" w:rsidRPr="00701C0A">
        <w:rPr>
          <w:rFonts w:ascii="PragmaticaCTT" w:hAnsi="PragmaticaCTT"/>
          <w:sz w:val="20"/>
          <w:szCs w:val="20"/>
        </w:rPr>
        <w:t xml:space="preserve"> </w:t>
      </w:r>
      <w:r w:rsidR="00253B6E" w:rsidRPr="00701C0A">
        <w:rPr>
          <w:rFonts w:ascii="PragmaticaCTT" w:hAnsi="PragmaticaCTT"/>
          <w:sz w:val="20"/>
          <w:szCs w:val="20"/>
        </w:rPr>
        <w:t>34</w:t>
      </w:r>
      <w:r w:rsidR="00396569" w:rsidRPr="00701C0A">
        <w:rPr>
          <w:rFonts w:ascii="PragmaticaCTT" w:hAnsi="PragmaticaCTT"/>
          <w:sz w:val="20"/>
          <w:szCs w:val="20"/>
        </w:rPr>
        <w:t xml:space="preserve"> </w:t>
      </w:r>
      <w:r w:rsidR="00253B6E" w:rsidRPr="00701C0A">
        <w:rPr>
          <w:rFonts w:ascii="PragmaticaCTT" w:hAnsi="PragmaticaCTT"/>
          <w:sz w:val="20"/>
          <w:szCs w:val="20"/>
        </w:rPr>
        <w:t>00</w:t>
      </w:r>
      <w:r w:rsidR="00396569" w:rsidRPr="00701C0A">
        <w:rPr>
          <w:rFonts w:ascii="PragmaticaCTT" w:hAnsi="PragmaticaCTT"/>
          <w:sz w:val="20"/>
          <w:szCs w:val="20"/>
        </w:rPr>
        <w:t xml:space="preserve">; </w:t>
      </w:r>
      <w:r w:rsidRPr="00701C0A">
        <w:rPr>
          <w:rFonts w:ascii="PragmaticaCTT" w:hAnsi="PragmaticaCTT"/>
          <w:sz w:val="20"/>
          <w:szCs w:val="20"/>
        </w:rPr>
        <w:t xml:space="preserve">електронна адреса для зв’язку з акціонерами: </w:t>
      </w:r>
      <w:r w:rsidR="00253B6E" w:rsidRPr="00701C0A">
        <w:rPr>
          <w:rFonts w:ascii="PragmaticaCTT" w:hAnsi="PragmaticaCTT"/>
          <w:sz w:val="20"/>
          <w:szCs w:val="20"/>
        </w:rPr>
        <w:t>r.bohayevskiy@kernel.ua</w:t>
      </w:r>
      <w:r w:rsidR="00AC05BF" w:rsidRPr="00701C0A">
        <w:rPr>
          <w:rFonts w:ascii="PragmaticaCTT" w:hAnsi="PragmaticaCTT"/>
          <w:sz w:val="20"/>
          <w:szCs w:val="20"/>
        </w:rPr>
        <w:t>.</w:t>
      </w:r>
    </w:p>
    <w:p w14:paraId="36FBEDE6" w14:textId="0AAE4293"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w:t>
      </w:r>
      <w:r w:rsidR="00973181" w:rsidRPr="00973181">
        <w:rPr>
          <w:rFonts w:ascii="PragmaticaCTT" w:hAnsi="PragmaticaCTT"/>
          <w:sz w:val="20"/>
          <w:szCs w:val="20"/>
        </w:rPr>
        <w:t>, шляхом направлення бюлетенів на адресу електронної пошти депозитарної установи, або шляхом подання бюлетенів в паперовій формі до депозитарної установи</w:t>
      </w:r>
      <w:r w:rsidRPr="00253B6E">
        <w:rPr>
          <w:rFonts w:ascii="PragmaticaCTT" w:hAnsi="PragmaticaCTT"/>
          <w:sz w:val="20"/>
          <w:szCs w:val="20"/>
        </w:rPr>
        <w:t xml:space="preserve">.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проведення </w:t>
      </w:r>
      <w:r w:rsidR="00EB3DB8">
        <w:rPr>
          <w:rFonts w:ascii="PragmaticaCTT" w:hAnsi="PragmaticaCTT"/>
          <w:sz w:val="20"/>
          <w:szCs w:val="20"/>
        </w:rPr>
        <w:t>дистанційних з</w:t>
      </w:r>
      <w:r w:rsidRPr="00253B6E">
        <w:rPr>
          <w:rFonts w:ascii="PragmaticaCTT" w:hAnsi="PragmaticaCTT"/>
          <w:sz w:val="20"/>
          <w:szCs w:val="20"/>
        </w:rPr>
        <w:t>агальних зборів</w:t>
      </w:r>
      <w:r w:rsidR="00EB3DB8">
        <w:rPr>
          <w:rFonts w:ascii="PragmaticaCTT" w:hAnsi="PragmaticaCTT"/>
          <w:sz w:val="20"/>
          <w:szCs w:val="20"/>
        </w:rPr>
        <w:t xml:space="preserve"> </w:t>
      </w:r>
      <w:r w:rsidR="00B10250">
        <w:rPr>
          <w:rFonts w:ascii="PragmaticaCTT" w:hAnsi="PragmaticaCTT"/>
          <w:sz w:val="20"/>
          <w:szCs w:val="20"/>
        </w:rPr>
        <w:t>акціонерів</w:t>
      </w:r>
      <w:r w:rsidRPr="00253B6E">
        <w:rPr>
          <w:rFonts w:ascii="PragmaticaCTT" w:hAnsi="PragmaticaCTT"/>
          <w:sz w:val="20"/>
          <w:szCs w:val="20"/>
        </w:rPr>
        <w:t>.</w:t>
      </w:r>
    </w:p>
    <w:p w14:paraId="79E259C2"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7B9A5312"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6A71D372"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2BC9AAA3"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Акціонер має право призначити свого представника постійно або на певний строк. </w:t>
      </w:r>
    </w:p>
    <w:p w14:paraId="72A3EA1B"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1559052C"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13282A1A"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Акціонер має право видати довіреність на право участі та голосування на Загальних зборах декільком своїм представникам. </w:t>
      </w:r>
    </w:p>
    <w:p w14:paraId="06E3D501"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6D6F4B9F"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61B4FECE" w14:textId="10256483"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w:t>
      </w:r>
      <w:r w:rsidR="00083FE1">
        <w:rPr>
          <w:rFonts w:ascii="PragmaticaCTT" w:hAnsi="PragmaticaCTT"/>
          <w:sz w:val="20"/>
          <w:szCs w:val="20"/>
        </w:rPr>
        <w:t xml:space="preserve"> Товариство та</w:t>
      </w:r>
      <w:r w:rsidRPr="00253B6E">
        <w:rPr>
          <w:rFonts w:ascii="PragmaticaCTT" w:hAnsi="PragmaticaCTT"/>
          <w:sz w:val="20"/>
          <w:szCs w:val="20"/>
        </w:rPr>
        <w:t xml:space="preserve">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77A02256"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35B4C68D" w14:textId="77777777" w:rsidR="00701C0A" w:rsidRDefault="001C28C6" w:rsidP="00701C0A">
      <w:pPr>
        <w:ind w:right="-142" w:firstLine="567"/>
        <w:jc w:val="both"/>
        <w:rPr>
          <w:rFonts w:ascii="PragmaticaCTT" w:hAnsi="PragmaticaCTT"/>
          <w:sz w:val="20"/>
          <w:szCs w:val="20"/>
        </w:rPr>
      </w:pPr>
      <w:r w:rsidRPr="00253B6E">
        <w:rPr>
          <w:rFonts w:ascii="PragmaticaCTT" w:hAnsi="PragmaticaCTT"/>
          <w:sz w:val="20"/>
          <w:szCs w:val="20"/>
        </w:rPr>
        <w:t>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50791FD0" w14:textId="7A785147" w:rsidR="001C28C6" w:rsidRPr="00253B6E" w:rsidRDefault="001C28C6" w:rsidP="00701C0A">
      <w:pPr>
        <w:ind w:right="-142" w:firstLine="567"/>
        <w:jc w:val="both"/>
        <w:rPr>
          <w:rFonts w:ascii="PragmaticaCTT" w:hAnsi="PragmaticaCTT"/>
          <w:sz w:val="20"/>
          <w:szCs w:val="20"/>
        </w:rPr>
      </w:pPr>
      <w:r w:rsidRPr="00253B6E">
        <w:rPr>
          <w:rFonts w:ascii="PragmaticaCTT" w:hAnsi="PragmaticaCTT"/>
          <w:sz w:val="20"/>
          <w:szCs w:val="20"/>
        </w:rPr>
        <w:t xml:space="preserve">Голосування на Загальних зборах з відповідних питань порядку денного розпочинається з моменту розміщення на </w:t>
      </w:r>
      <w:proofErr w:type="spellStart"/>
      <w:r w:rsidRPr="00253B6E">
        <w:rPr>
          <w:rFonts w:ascii="PragmaticaCTT" w:hAnsi="PragmaticaCTT"/>
          <w:bCs/>
          <w:sz w:val="20"/>
          <w:szCs w:val="20"/>
        </w:rPr>
        <w:t>вебсайті</w:t>
      </w:r>
      <w:proofErr w:type="spellEnd"/>
      <w:r w:rsidRPr="00253B6E">
        <w:rPr>
          <w:rFonts w:ascii="PragmaticaCTT" w:hAnsi="PragmaticaCTT"/>
          <w:bCs/>
          <w:sz w:val="20"/>
          <w:szCs w:val="20"/>
        </w:rPr>
        <w:t xml:space="preserve"> Товариства за </w:t>
      </w:r>
      <w:proofErr w:type="spellStart"/>
      <w:r w:rsidRPr="00253B6E">
        <w:rPr>
          <w:rFonts w:ascii="PragmaticaCTT" w:hAnsi="PragmaticaCTT"/>
          <w:bCs/>
          <w:sz w:val="20"/>
          <w:szCs w:val="20"/>
        </w:rPr>
        <w:t>адресою</w:t>
      </w:r>
      <w:proofErr w:type="spellEnd"/>
      <w:r w:rsidRPr="00253B6E">
        <w:rPr>
          <w:rFonts w:ascii="PragmaticaCTT" w:hAnsi="PragmaticaCTT"/>
          <w:bCs/>
          <w:sz w:val="20"/>
          <w:szCs w:val="20"/>
        </w:rPr>
        <w:t>:</w:t>
      </w:r>
      <w:r w:rsidRPr="00253B6E">
        <w:rPr>
          <w:rFonts w:ascii="PragmaticaCTT" w:hAnsi="PragmaticaCTT" w:cs="Tahoma"/>
          <w:color w:val="000000"/>
          <w:sz w:val="20"/>
          <w:szCs w:val="20"/>
        </w:rPr>
        <w:t xml:space="preserve"> </w:t>
      </w:r>
      <w:hyperlink r:id="rId11" w:history="1">
        <w:r w:rsidR="003B1EF3" w:rsidRPr="00FF5A6D">
          <w:rPr>
            <w:rStyle w:val="a6"/>
            <w:rFonts w:ascii="PragmaticaCTT" w:hAnsi="PragmaticaCTT" w:cs="Arial"/>
            <w:sz w:val="20"/>
            <w:szCs w:val="20"/>
          </w:rPr>
          <w:t>http://24388693.infosite.com.ua</w:t>
        </w:r>
      </w:hyperlink>
      <w:r w:rsidR="003B1EF3">
        <w:rPr>
          <w:rFonts w:ascii="PragmaticaCTT" w:hAnsi="PragmaticaCTT" w:cs="Arial"/>
          <w:sz w:val="20"/>
          <w:szCs w:val="20"/>
        </w:rPr>
        <w:t xml:space="preserve"> </w:t>
      </w:r>
      <w:r w:rsidRPr="00253B6E">
        <w:rPr>
          <w:rFonts w:ascii="PragmaticaCTT" w:hAnsi="PragmaticaCTT"/>
          <w:sz w:val="20"/>
          <w:szCs w:val="20"/>
        </w:rPr>
        <w:t xml:space="preserve">бюлетенів для голосування.  </w:t>
      </w:r>
    </w:p>
    <w:p w14:paraId="51C63D3D" w14:textId="3B39910F" w:rsidR="001C28C6" w:rsidRPr="00E2162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Голосування на Загальних зборах завершується о </w:t>
      </w:r>
      <w:r w:rsidR="00701C0A" w:rsidRPr="00E2162E">
        <w:rPr>
          <w:rFonts w:ascii="PragmaticaCTT" w:hAnsi="PragmaticaCTT"/>
          <w:sz w:val="20"/>
          <w:szCs w:val="20"/>
        </w:rPr>
        <w:t>18</w:t>
      </w:r>
      <w:r w:rsidR="00041C8F" w:rsidRPr="00E2162E">
        <w:rPr>
          <w:rFonts w:ascii="PragmaticaCTT" w:hAnsi="PragmaticaCTT"/>
          <w:sz w:val="20"/>
          <w:szCs w:val="20"/>
        </w:rPr>
        <w:t xml:space="preserve"> </w:t>
      </w:r>
      <w:r w:rsidRPr="00E2162E">
        <w:rPr>
          <w:rFonts w:ascii="PragmaticaCTT" w:hAnsi="PragmaticaCTT"/>
          <w:sz w:val="20"/>
          <w:szCs w:val="20"/>
        </w:rPr>
        <w:t>годині</w:t>
      </w:r>
      <w:r w:rsidR="00041C8F" w:rsidRPr="00E2162E">
        <w:rPr>
          <w:rFonts w:ascii="PragmaticaCTT" w:hAnsi="PragmaticaCTT"/>
          <w:sz w:val="20"/>
          <w:szCs w:val="20"/>
        </w:rPr>
        <w:t xml:space="preserve"> 00</w:t>
      </w:r>
      <w:r w:rsidRPr="00E2162E">
        <w:rPr>
          <w:rFonts w:ascii="PragmaticaCTT" w:hAnsi="PragmaticaCTT"/>
          <w:sz w:val="20"/>
          <w:szCs w:val="20"/>
        </w:rPr>
        <w:t xml:space="preserve"> хвилин </w:t>
      </w:r>
      <w:r w:rsidR="00083FE1">
        <w:rPr>
          <w:rFonts w:ascii="PragmaticaCTT" w:hAnsi="PragmaticaCTT"/>
          <w:sz w:val="20"/>
          <w:szCs w:val="20"/>
        </w:rPr>
        <w:t>28</w:t>
      </w:r>
      <w:r w:rsidR="00083FE1" w:rsidRPr="00E2162E">
        <w:rPr>
          <w:rFonts w:ascii="PragmaticaCTT" w:hAnsi="PragmaticaCTT"/>
          <w:sz w:val="20"/>
          <w:szCs w:val="20"/>
        </w:rPr>
        <w:t xml:space="preserve"> </w:t>
      </w:r>
      <w:r w:rsidR="00083FE1">
        <w:rPr>
          <w:rFonts w:ascii="PragmaticaCTT" w:hAnsi="PragmaticaCTT"/>
          <w:sz w:val="20"/>
          <w:szCs w:val="20"/>
        </w:rPr>
        <w:t>квітня</w:t>
      </w:r>
      <w:r w:rsidR="00083FE1" w:rsidRPr="00E2162E">
        <w:rPr>
          <w:rFonts w:ascii="PragmaticaCTT" w:hAnsi="PragmaticaCTT"/>
          <w:sz w:val="20"/>
          <w:szCs w:val="20"/>
        </w:rPr>
        <w:t xml:space="preserve"> 202</w:t>
      </w:r>
      <w:r w:rsidR="00083FE1">
        <w:rPr>
          <w:rFonts w:ascii="PragmaticaCTT" w:hAnsi="PragmaticaCTT"/>
          <w:sz w:val="20"/>
          <w:szCs w:val="20"/>
        </w:rPr>
        <w:t>3</w:t>
      </w:r>
      <w:r w:rsidR="00083FE1" w:rsidRPr="00E2162E">
        <w:rPr>
          <w:rFonts w:ascii="PragmaticaCTT" w:hAnsi="PragmaticaCTT"/>
          <w:sz w:val="20"/>
          <w:szCs w:val="20"/>
        </w:rPr>
        <w:t xml:space="preserve"> </w:t>
      </w:r>
      <w:r w:rsidRPr="00E2162E">
        <w:rPr>
          <w:rFonts w:ascii="PragmaticaCTT" w:hAnsi="PragmaticaCTT"/>
          <w:sz w:val="20"/>
          <w:szCs w:val="20"/>
        </w:rPr>
        <w:t>року.</w:t>
      </w:r>
    </w:p>
    <w:p w14:paraId="3D281C5C"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6D4CF09"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lastRenderedPageBreak/>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6D176F66"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14:paraId="371981CF"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Бюлетень для голосування на Загальних зборах засвідчується одним з наступних способів за вибором акціонера: </w:t>
      </w:r>
    </w:p>
    <w:p w14:paraId="6895AF73" w14:textId="69BAB2BB"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1) за допомогою кваліфікованого електронного підпису акціонера (його представника)</w:t>
      </w:r>
      <w:r w:rsidR="002030B7">
        <w:rPr>
          <w:rFonts w:ascii="PragmaticaCTT" w:hAnsi="PragmaticaCTT"/>
          <w:sz w:val="20"/>
          <w:szCs w:val="20"/>
        </w:rPr>
        <w:t xml:space="preserve"> </w:t>
      </w:r>
      <w:r w:rsidR="002030B7" w:rsidRPr="00AC30F4">
        <w:rPr>
          <w:rFonts w:ascii="PragmaticaCTT" w:hAnsi="PragmaticaCTT"/>
          <w:sz w:val="20"/>
          <w:szCs w:val="20"/>
        </w:rPr>
        <w:t>та/або іншим засобом електронної ідентифікації, що відповідає вимогам, визначеним Національною комісією з цінних паперів та фондового ринку (у разі направлення бюлетеня на адресу електронної пошти)</w:t>
      </w:r>
      <w:r w:rsidRPr="00253B6E">
        <w:rPr>
          <w:rFonts w:ascii="PragmaticaCTT" w:hAnsi="PragmaticaCTT"/>
          <w:sz w:val="20"/>
          <w:szCs w:val="20"/>
        </w:rPr>
        <w:t xml:space="preserve">; </w:t>
      </w:r>
    </w:p>
    <w:p w14:paraId="5178B308" w14:textId="7758B10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2) нотаріально, за умови підписання бюлетеня в присутності нотаріуса або посадової особи, яка вчиняє нотаріальні дії</w:t>
      </w:r>
      <w:r w:rsidR="00A35431">
        <w:rPr>
          <w:rFonts w:ascii="PragmaticaCTT" w:hAnsi="PragmaticaCTT"/>
          <w:sz w:val="20"/>
          <w:szCs w:val="20"/>
        </w:rPr>
        <w:t xml:space="preserve"> </w:t>
      </w:r>
      <w:r w:rsidR="00A35431" w:rsidRPr="00AC30F4">
        <w:rPr>
          <w:rFonts w:ascii="PragmaticaCTT" w:hAnsi="PragmaticaCTT"/>
          <w:sz w:val="20"/>
          <w:szCs w:val="20"/>
        </w:rPr>
        <w:t>(у разі подання бюлетеня в паперовій формі)</w:t>
      </w:r>
      <w:r w:rsidRPr="00253B6E">
        <w:rPr>
          <w:rFonts w:ascii="PragmaticaCTT" w:hAnsi="PragmaticaCTT"/>
          <w:sz w:val="20"/>
          <w:szCs w:val="20"/>
        </w:rPr>
        <w:t xml:space="preserve">; </w:t>
      </w:r>
    </w:p>
    <w:p w14:paraId="1E791519" w14:textId="5A3C9111"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 xml:space="preserve">3) депозитарною установою, </w:t>
      </w:r>
      <w:r w:rsidR="00A35431">
        <w:rPr>
          <w:rFonts w:ascii="PragmaticaCTT" w:hAnsi="PragmaticaCTT"/>
          <w:sz w:val="20"/>
          <w:szCs w:val="20"/>
        </w:rPr>
        <w:t>що</w:t>
      </w:r>
      <w:r w:rsidR="00A35431" w:rsidRPr="00253B6E">
        <w:rPr>
          <w:rFonts w:ascii="PragmaticaCTT" w:hAnsi="PragmaticaCTT"/>
          <w:sz w:val="20"/>
          <w:szCs w:val="20"/>
        </w:rPr>
        <w:t xml:space="preserve"> </w:t>
      </w:r>
      <w:r w:rsidRPr="00253B6E">
        <w:rPr>
          <w:rFonts w:ascii="PragmaticaCTT" w:hAnsi="PragmaticaCTT"/>
          <w:sz w:val="20"/>
          <w:szCs w:val="20"/>
        </w:rPr>
        <w:t xml:space="preserve">обслуговує рахунок в цінних паперах такого акціонера, на якому обліковуються належні акціонеру акції </w:t>
      </w:r>
      <w:r w:rsidR="00A35431">
        <w:rPr>
          <w:rFonts w:ascii="PragmaticaCTT" w:hAnsi="PragmaticaCTT"/>
          <w:sz w:val="20"/>
          <w:szCs w:val="20"/>
        </w:rPr>
        <w:t>Т</w:t>
      </w:r>
      <w:r w:rsidR="00A35431" w:rsidRPr="00253B6E">
        <w:rPr>
          <w:rFonts w:ascii="PragmaticaCTT" w:hAnsi="PragmaticaCTT"/>
          <w:sz w:val="20"/>
          <w:szCs w:val="20"/>
        </w:rPr>
        <w:t>овариства</w:t>
      </w:r>
      <w:r w:rsidRPr="00253B6E">
        <w:rPr>
          <w:rFonts w:ascii="PragmaticaCTT" w:hAnsi="PragmaticaCTT"/>
          <w:sz w:val="20"/>
          <w:szCs w:val="20"/>
        </w:rPr>
        <w:t xml:space="preserve">, за умови підписання бюлетеня в присутності уповноваженої особи депозитарної установи. </w:t>
      </w:r>
    </w:p>
    <w:p w14:paraId="262B15BC" w14:textId="77777777" w:rsidR="001C28C6" w:rsidRPr="00253B6E" w:rsidRDefault="001C28C6" w:rsidP="00323FCE">
      <w:pPr>
        <w:ind w:right="-142" w:firstLine="567"/>
        <w:jc w:val="both"/>
        <w:rPr>
          <w:rFonts w:ascii="PragmaticaCTT" w:hAnsi="PragmaticaCTT"/>
          <w:sz w:val="20"/>
          <w:szCs w:val="20"/>
        </w:rPr>
      </w:pPr>
      <w:r w:rsidRPr="00253B6E">
        <w:rPr>
          <w:rFonts w:ascii="PragmaticaCTT" w:hAnsi="PragmaticaCTT"/>
          <w:sz w:val="20"/>
          <w:szCs w:val="20"/>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14:paraId="5DED82DE" w14:textId="77777777" w:rsidR="001C28C6" w:rsidRPr="00253B6E" w:rsidRDefault="001C28C6" w:rsidP="00323FCE">
      <w:pPr>
        <w:ind w:right="-142" w:firstLine="567"/>
        <w:jc w:val="both"/>
        <w:rPr>
          <w:rFonts w:ascii="PragmaticaCTT" w:hAnsi="PragmaticaCTT"/>
          <w:sz w:val="20"/>
          <w:szCs w:val="20"/>
        </w:rPr>
      </w:pPr>
    </w:p>
    <w:sectPr w:rsidR="001C28C6" w:rsidRPr="00253B6E" w:rsidSect="004A2FAB">
      <w:headerReference w:type="even" r:id="rId12"/>
      <w:footerReference w:type="default" r:id="rId13"/>
      <w:pgSz w:w="11906" w:h="16838" w:code="9"/>
      <w:pgMar w:top="720" w:right="566" w:bottom="567"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3B79" w14:textId="77777777" w:rsidR="00DA58AC" w:rsidRDefault="00DA58AC">
      <w:r>
        <w:separator/>
      </w:r>
    </w:p>
  </w:endnote>
  <w:endnote w:type="continuationSeparator" w:id="0">
    <w:p w14:paraId="3268E08E" w14:textId="77777777" w:rsidR="00DA58AC" w:rsidRDefault="00DA58AC">
      <w:r>
        <w:continuationSeparator/>
      </w:r>
    </w:p>
  </w:endnote>
  <w:endnote w:type="continuationNotice" w:id="1">
    <w:p w14:paraId="24AEB77C" w14:textId="77777777" w:rsidR="00DA58AC" w:rsidRDefault="00DA5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ragmaticaCTT">
    <w:panose1 w:val="020B0604040002020204"/>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57680"/>
      <w:docPartObj>
        <w:docPartGallery w:val="Page Numbers (Bottom of Page)"/>
        <w:docPartUnique/>
      </w:docPartObj>
    </w:sdtPr>
    <w:sdtEndPr/>
    <w:sdtContent>
      <w:p w14:paraId="722EAC43" w14:textId="103D72F6" w:rsidR="00144092" w:rsidRDefault="00144092">
        <w:pPr>
          <w:pStyle w:val="af"/>
          <w:jc w:val="right"/>
        </w:pPr>
        <w:r>
          <w:fldChar w:fldCharType="begin"/>
        </w:r>
        <w:r>
          <w:instrText>PAGE   \* MERGEFORMAT</w:instrText>
        </w:r>
        <w:r>
          <w:fldChar w:fldCharType="separate"/>
        </w:r>
        <w:r>
          <w:rPr>
            <w:lang w:val="ru-RU"/>
          </w:rPr>
          <w:t>2</w:t>
        </w:r>
        <w:r>
          <w:fldChar w:fldCharType="end"/>
        </w:r>
      </w:p>
    </w:sdtContent>
  </w:sdt>
  <w:p w14:paraId="58E1706A" w14:textId="77777777" w:rsidR="00144092" w:rsidRDefault="001440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461F" w14:textId="77777777" w:rsidR="00DA58AC" w:rsidRDefault="00DA58AC">
      <w:r>
        <w:separator/>
      </w:r>
    </w:p>
  </w:footnote>
  <w:footnote w:type="continuationSeparator" w:id="0">
    <w:p w14:paraId="78E9D368" w14:textId="77777777" w:rsidR="00DA58AC" w:rsidRDefault="00DA58AC">
      <w:r>
        <w:continuationSeparator/>
      </w:r>
    </w:p>
  </w:footnote>
  <w:footnote w:type="continuationNotice" w:id="1">
    <w:p w14:paraId="2E3BD64D" w14:textId="77777777" w:rsidR="00DA58AC" w:rsidRDefault="00DA5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B9" w14:textId="7ACE7B86" w:rsidR="003222C8" w:rsidRDefault="00AE356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2FAB">
      <w:rPr>
        <w:rStyle w:val="a5"/>
        <w:noProof/>
      </w:rPr>
      <w:t>2</w:t>
    </w:r>
    <w:r>
      <w:rPr>
        <w:rStyle w:val="a5"/>
      </w:rPr>
      <w:fldChar w:fldCharType="end"/>
    </w:r>
  </w:p>
  <w:p w14:paraId="40A18267" w14:textId="77777777" w:rsidR="003222C8" w:rsidRDefault="00322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0CB83059"/>
    <w:multiLevelType w:val="hybridMultilevel"/>
    <w:tmpl w:val="AD9E3B80"/>
    <w:lvl w:ilvl="0" w:tplc="C34CDF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0E078A4"/>
    <w:multiLevelType w:val="hybridMultilevel"/>
    <w:tmpl w:val="38A681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CD48B2"/>
    <w:multiLevelType w:val="hybridMultilevel"/>
    <w:tmpl w:val="61906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4BE6D83"/>
    <w:multiLevelType w:val="hybridMultilevel"/>
    <w:tmpl w:val="CD387F06"/>
    <w:lvl w:ilvl="0" w:tplc="70E0B002">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5" w15:restartNumberingAfterBreak="0">
    <w:nsid w:val="518B06D9"/>
    <w:multiLevelType w:val="hybridMultilevel"/>
    <w:tmpl w:val="DF6841CA"/>
    <w:lvl w:ilvl="0" w:tplc="BAFAC04C">
      <w:start w:val="1"/>
      <w:numFmt w:val="decimal"/>
      <w:lvlText w:val="%1."/>
      <w:lvlJc w:val="left"/>
      <w:pPr>
        <w:ind w:left="363" w:hanging="360"/>
      </w:pPr>
      <w:rPr>
        <w:rFonts w:hint="default"/>
      </w:rPr>
    </w:lvl>
    <w:lvl w:ilvl="1" w:tplc="04220019" w:tentative="1">
      <w:start w:val="1"/>
      <w:numFmt w:val="lowerLetter"/>
      <w:lvlText w:val="%2."/>
      <w:lvlJc w:val="left"/>
      <w:pPr>
        <w:ind w:left="1083" w:hanging="360"/>
      </w:pPr>
    </w:lvl>
    <w:lvl w:ilvl="2" w:tplc="0422001B" w:tentative="1">
      <w:start w:val="1"/>
      <w:numFmt w:val="lowerRoman"/>
      <w:lvlText w:val="%3."/>
      <w:lvlJc w:val="right"/>
      <w:pPr>
        <w:ind w:left="1803" w:hanging="180"/>
      </w:pPr>
    </w:lvl>
    <w:lvl w:ilvl="3" w:tplc="0422000F" w:tentative="1">
      <w:start w:val="1"/>
      <w:numFmt w:val="decimal"/>
      <w:lvlText w:val="%4."/>
      <w:lvlJc w:val="left"/>
      <w:pPr>
        <w:ind w:left="2523" w:hanging="360"/>
      </w:pPr>
    </w:lvl>
    <w:lvl w:ilvl="4" w:tplc="04220019" w:tentative="1">
      <w:start w:val="1"/>
      <w:numFmt w:val="lowerLetter"/>
      <w:lvlText w:val="%5."/>
      <w:lvlJc w:val="left"/>
      <w:pPr>
        <w:ind w:left="3243" w:hanging="360"/>
      </w:pPr>
    </w:lvl>
    <w:lvl w:ilvl="5" w:tplc="0422001B" w:tentative="1">
      <w:start w:val="1"/>
      <w:numFmt w:val="lowerRoman"/>
      <w:lvlText w:val="%6."/>
      <w:lvlJc w:val="right"/>
      <w:pPr>
        <w:ind w:left="3963" w:hanging="180"/>
      </w:pPr>
    </w:lvl>
    <w:lvl w:ilvl="6" w:tplc="0422000F" w:tentative="1">
      <w:start w:val="1"/>
      <w:numFmt w:val="decimal"/>
      <w:lvlText w:val="%7."/>
      <w:lvlJc w:val="left"/>
      <w:pPr>
        <w:ind w:left="4683" w:hanging="360"/>
      </w:pPr>
    </w:lvl>
    <w:lvl w:ilvl="7" w:tplc="04220019" w:tentative="1">
      <w:start w:val="1"/>
      <w:numFmt w:val="lowerLetter"/>
      <w:lvlText w:val="%8."/>
      <w:lvlJc w:val="left"/>
      <w:pPr>
        <w:ind w:left="5403" w:hanging="360"/>
      </w:pPr>
    </w:lvl>
    <w:lvl w:ilvl="8" w:tplc="0422001B" w:tentative="1">
      <w:start w:val="1"/>
      <w:numFmt w:val="lowerRoman"/>
      <w:lvlText w:val="%9."/>
      <w:lvlJc w:val="right"/>
      <w:pPr>
        <w:ind w:left="6123" w:hanging="180"/>
      </w:pPr>
    </w:lvl>
  </w:abstractNum>
  <w:abstractNum w:abstractNumId="6"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7"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8881928">
    <w:abstractNumId w:val="0"/>
  </w:num>
  <w:num w:numId="2" w16cid:durableId="1814174606">
    <w:abstractNumId w:val="7"/>
  </w:num>
  <w:num w:numId="3" w16cid:durableId="1124470311">
    <w:abstractNumId w:val="6"/>
  </w:num>
  <w:num w:numId="4" w16cid:durableId="772895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3855330">
    <w:abstractNumId w:val="1"/>
  </w:num>
  <w:num w:numId="6" w16cid:durableId="1486896677">
    <w:abstractNumId w:val="5"/>
  </w:num>
  <w:num w:numId="7" w16cid:durableId="1343703761">
    <w:abstractNumId w:val="4"/>
  </w:num>
  <w:num w:numId="8" w16cid:durableId="110321767">
    <w:abstractNumId w:val="2"/>
  </w:num>
  <w:num w:numId="9" w16cid:durableId="558322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C6"/>
    <w:rsid w:val="00025DB6"/>
    <w:rsid w:val="00034EE4"/>
    <w:rsid w:val="000375EA"/>
    <w:rsid w:val="00040A6E"/>
    <w:rsid w:val="00041C8F"/>
    <w:rsid w:val="00052190"/>
    <w:rsid w:val="000572A9"/>
    <w:rsid w:val="00057484"/>
    <w:rsid w:val="0006055E"/>
    <w:rsid w:val="00066563"/>
    <w:rsid w:val="00066C13"/>
    <w:rsid w:val="00067870"/>
    <w:rsid w:val="0007473E"/>
    <w:rsid w:val="00083FE1"/>
    <w:rsid w:val="00096D9A"/>
    <w:rsid w:val="000B4145"/>
    <w:rsid w:val="000C53D1"/>
    <w:rsid w:val="000F133F"/>
    <w:rsid w:val="0010770B"/>
    <w:rsid w:val="0010778D"/>
    <w:rsid w:val="00112F21"/>
    <w:rsid w:val="001167B8"/>
    <w:rsid w:val="001209AE"/>
    <w:rsid w:val="00136F9F"/>
    <w:rsid w:val="00144092"/>
    <w:rsid w:val="0017058E"/>
    <w:rsid w:val="001800F6"/>
    <w:rsid w:val="00186510"/>
    <w:rsid w:val="00191CF8"/>
    <w:rsid w:val="001B39E6"/>
    <w:rsid w:val="001C2889"/>
    <w:rsid w:val="001C28C6"/>
    <w:rsid w:val="001C2CFB"/>
    <w:rsid w:val="001D0C73"/>
    <w:rsid w:val="001D6ED2"/>
    <w:rsid w:val="001D7532"/>
    <w:rsid w:val="001E1A7B"/>
    <w:rsid w:val="001E64CF"/>
    <w:rsid w:val="001F50D0"/>
    <w:rsid w:val="002030B7"/>
    <w:rsid w:val="002035FF"/>
    <w:rsid w:val="0021191B"/>
    <w:rsid w:val="00223220"/>
    <w:rsid w:val="00241FFD"/>
    <w:rsid w:val="0025326B"/>
    <w:rsid w:val="00253B6E"/>
    <w:rsid w:val="00295E61"/>
    <w:rsid w:val="002C136F"/>
    <w:rsid w:val="002C37C3"/>
    <w:rsid w:val="002E44AB"/>
    <w:rsid w:val="002E4F43"/>
    <w:rsid w:val="002E7BAB"/>
    <w:rsid w:val="002F7E12"/>
    <w:rsid w:val="003055E4"/>
    <w:rsid w:val="00310C3C"/>
    <w:rsid w:val="003222C8"/>
    <w:rsid w:val="00323FCE"/>
    <w:rsid w:val="00337A99"/>
    <w:rsid w:val="00354EDC"/>
    <w:rsid w:val="00355A3B"/>
    <w:rsid w:val="00384781"/>
    <w:rsid w:val="00390EC5"/>
    <w:rsid w:val="00396569"/>
    <w:rsid w:val="003B1EF3"/>
    <w:rsid w:val="003D00EF"/>
    <w:rsid w:val="00402A63"/>
    <w:rsid w:val="004031A4"/>
    <w:rsid w:val="004210D1"/>
    <w:rsid w:val="0042396E"/>
    <w:rsid w:val="0042413E"/>
    <w:rsid w:val="00432949"/>
    <w:rsid w:val="00432EAD"/>
    <w:rsid w:val="00436CC0"/>
    <w:rsid w:val="00440777"/>
    <w:rsid w:val="00441429"/>
    <w:rsid w:val="004479F1"/>
    <w:rsid w:val="00450F62"/>
    <w:rsid w:val="00460AB0"/>
    <w:rsid w:val="00461E6D"/>
    <w:rsid w:val="004662D1"/>
    <w:rsid w:val="00471D45"/>
    <w:rsid w:val="00471F96"/>
    <w:rsid w:val="004751E0"/>
    <w:rsid w:val="00496801"/>
    <w:rsid w:val="004A2C13"/>
    <w:rsid w:val="004A2FAB"/>
    <w:rsid w:val="004E7406"/>
    <w:rsid w:val="004F00E9"/>
    <w:rsid w:val="004F28EE"/>
    <w:rsid w:val="0052034E"/>
    <w:rsid w:val="00552596"/>
    <w:rsid w:val="00571B20"/>
    <w:rsid w:val="005827EC"/>
    <w:rsid w:val="00583BE3"/>
    <w:rsid w:val="00585F4F"/>
    <w:rsid w:val="005B57C5"/>
    <w:rsid w:val="005B5AFF"/>
    <w:rsid w:val="005D2E55"/>
    <w:rsid w:val="00604EF4"/>
    <w:rsid w:val="00611129"/>
    <w:rsid w:val="0061168F"/>
    <w:rsid w:val="006127F2"/>
    <w:rsid w:val="00624A5C"/>
    <w:rsid w:val="00635EAB"/>
    <w:rsid w:val="00640611"/>
    <w:rsid w:val="0064408F"/>
    <w:rsid w:val="00664728"/>
    <w:rsid w:val="006901B1"/>
    <w:rsid w:val="006A3CE6"/>
    <w:rsid w:val="006A73E4"/>
    <w:rsid w:val="006B053B"/>
    <w:rsid w:val="006C757C"/>
    <w:rsid w:val="006D7C87"/>
    <w:rsid w:val="006F1576"/>
    <w:rsid w:val="006F1830"/>
    <w:rsid w:val="00700D45"/>
    <w:rsid w:val="00701C0A"/>
    <w:rsid w:val="007024A1"/>
    <w:rsid w:val="0070318F"/>
    <w:rsid w:val="00731FD2"/>
    <w:rsid w:val="00736B91"/>
    <w:rsid w:val="00756E16"/>
    <w:rsid w:val="00765436"/>
    <w:rsid w:val="00772325"/>
    <w:rsid w:val="00782399"/>
    <w:rsid w:val="00797539"/>
    <w:rsid w:val="007A1827"/>
    <w:rsid w:val="007A7D03"/>
    <w:rsid w:val="007B672B"/>
    <w:rsid w:val="007C19EA"/>
    <w:rsid w:val="007D08E1"/>
    <w:rsid w:val="00802CF3"/>
    <w:rsid w:val="008032EF"/>
    <w:rsid w:val="008071B1"/>
    <w:rsid w:val="00817453"/>
    <w:rsid w:val="00822B8E"/>
    <w:rsid w:val="00822DC0"/>
    <w:rsid w:val="00835DCC"/>
    <w:rsid w:val="008370FA"/>
    <w:rsid w:val="00864000"/>
    <w:rsid w:val="008826A6"/>
    <w:rsid w:val="00883B36"/>
    <w:rsid w:val="008923F2"/>
    <w:rsid w:val="008B1E93"/>
    <w:rsid w:val="008C0EEF"/>
    <w:rsid w:val="008C6564"/>
    <w:rsid w:val="008D015B"/>
    <w:rsid w:val="008D1625"/>
    <w:rsid w:val="008F3756"/>
    <w:rsid w:val="008F4CEC"/>
    <w:rsid w:val="008F529F"/>
    <w:rsid w:val="00907169"/>
    <w:rsid w:val="00915717"/>
    <w:rsid w:val="00924D32"/>
    <w:rsid w:val="0093348D"/>
    <w:rsid w:val="0095269F"/>
    <w:rsid w:val="009548C5"/>
    <w:rsid w:val="00963BD0"/>
    <w:rsid w:val="009641D0"/>
    <w:rsid w:val="00970E5C"/>
    <w:rsid w:val="00973181"/>
    <w:rsid w:val="009803C7"/>
    <w:rsid w:val="009A778A"/>
    <w:rsid w:val="009B5A6D"/>
    <w:rsid w:val="009E75B9"/>
    <w:rsid w:val="009F5FC8"/>
    <w:rsid w:val="00A02D5C"/>
    <w:rsid w:val="00A04171"/>
    <w:rsid w:val="00A06A4D"/>
    <w:rsid w:val="00A21145"/>
    <w:rsid w:val="00A26461"/>
    <w:rsid w:val="00A35112"/>
    <w:rsid w:val="00A35431"/>
    <w:rsid w:val="00A579BF"/>
    <w:rsid w:val="00A600B1"/>
    <w:rsid w:val="00A62214"/>
    <w:rsid w:val="00A63CF7"/>
    <w:rsid w:val="00A64628"/>
    <w:rsid w:val="00AB6E59"/>
    <w:rsid w:val="00AC05BF"/>
    <w:rsid w:val="00AC0955"/>
    <w:rsid w:val="00AD10F1"/>
    <w:rsid w:val="00AE3565"/>
    <w:rsid w:val="00AF3ECD"/>
    <w:rsid w:val="00B073F1"/>
    <w:rsid w:val="00B10250"/>
    <w:rsid w:val="00B147E0"/>
    <w:rsid w:val="00B24609"/>
    <w:rsid w:val="00B26849"/>
    <w:rsid w:val="00B31803"/>
    <w:rsid w:val="00B42640"/>
    <w:rsid w:val="00B5505E"/>
    <w:rsid w:val="00B64D66"/>
    <w:rsid w:val="00B76E3E"/>
    <w:rsid w:val="00B85B6D"/>
    <w:rsid w:val="00B93683"/>
    <w:rsid w:val="00BB5CEC"/>
    <w:rsid w:val="00BB7590"/>
    <w:rsid w:val="00BB7CA9"/>
    <w:rsid w:val="00BC08A5"/>
    <w:rsid w:val="00BC62C6"/>
    <w:rsid w:val="00BD1721"/>
    <w:rsid w:val="00BE0CA4"/>
    <w:rsid w:val="00BE68CC"/>
    <w:rsid w:val="00C0057F"/>
    <w:rsid w:val="00C24FDE"/>
    <w:rsid w:val="00C345C2"/>
    <w:rsid w:val="00C41ADC"/>
    <w:rsid w:val="00C53507"/>
    <w:rsid w:val="00C60AA3"/>
    <w:rsid w:val="00C673DE"/>
    <w:rsid w:val="00C739D4"/>
    <w:rsid w:val="00CD0C05"/>
    <w:rsid w:val="00CE494E"/>
    <w:rsid w:val="00D238B0"/>
    <w:rsid w:val="00D25B90"/>
    <w:rsid w:val="00D60EAC"/>
    <w:rsid w:val="00D90D71"/>
    <w:rsid w:val="00D91A62"/>
    <w:rsid w:val="00D93495"/>
    <w:rsid w:val="00D95FF9"/>
    <w:rsid w:val="00DA0148"/>
    <w:rsid w:val="00DA0D0D"/>
    <w:rsid w:val="00DA58AC"/>
    <w:rsid w:val="00DB4AE9"/>
    <w:rsid w:val="00DC70EA"/>
    <w:rsid w:val="00DF0905"/>
    <w:rsid w:val="00E031EB"/>
    <w:rsid w:val="00E07FF1"/>
    <w:rsid w:val="00E201F3"/>
    <w:rsid w:val="00E2162E"/>
    <w:rsid w:val="00E47D5A"/>
    <w:rsid w:val="00E54566"/>
    <w:rsid w:val="00E55242"/>
    <w:rsid w:val="00E6465F"/>
    <w:rsid w:val="00E751A4"/>
    <w:rsid w:val="00E91B31"/>
    <w:rsid w:val="00E96493"/>
    <w:rsid w:val="00EB325C"/>
    <w:rsid w:val="00EB3DB8"/>
    <w:rsid w:val="00EB6416"/>
    <w:rsid w:val="00EC27DB"/>
    <w:rsid w:val="00EC2A4F"/>
    <w:rsid w:val="00EC3679"/>
    <w:rsid w:val="00EC3EE1"/>
    <w:rsid w:val="00EC6D87"/>
    <w:rsid w:val="00ED0FB9"/>
    <w:rsid w:val="00EE3095"/>
    <w:rsid w:val="00EE559A"/>
    <w:rsid w:val="00EE6AD9"/>
    <w:rsid w:val="00EE78C6"/>
    <w:rsid w:val="00EF0A6D"/>
    <w:rsid w:val="00EF116D"/>
    <w:rsid w:val="00F02CF3"/>
    <w:rsid w:val="00F06224"/>
    <w:rsid w:val="00F16BBB"/>
    <w:rsid w:val="00F46543"/>
    <w:rsid w:val="00F541AC"/>
    <w:rsid w:val="00F622E9"/>
    <w:rsid w:val="00F63A5D"/>
    <w:rsid w:val="00F652A8"/>
    <w:rsid w:val="00F67B83"/>
    <w:rsid w:val="00F7306E"/>
    <w:rsid w:val="00F774AC"/>
    <w:rsid w:val="00F81D9C"/>
    <w:rsid w:val="00F916E1"/>
    <w:rsid w:val="00FA11FF"/>
    <w:rsid w:val="00FA2F0D"/>
    <w:rsid w:val="00FA3A1E"/>
    <w:rsid w:val="00FA6366"/>
    <w:rsid w:val="00FF0860"/>
    <w:rsid w:val="00FF7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7A"/>
  <w15:chartTrackingRefBased/>
  <w15:docId w15:val="{4CF20640-96CA-4EA7-AFAA-08555D9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8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8C6"/>
    <w:pPr>
      <w:tabs>
        <w:tab w:val="center" w:pos="4677"/>
        <w:tab w:val="right" w:pos="9355"/>
      </w:tabs>
    </w:pPr>
  </w:style>
  <w:style w:type="character" w:customStyle="1" w:styleId="a4">
    <w:name w:val="Верхній колонтитул Знак"/>
    <w:basedOn w:val="a0"/>
    <w:link w:val="a3"/>
    <w:rsid w:val="001C28C6"/>
    <w:rPr>
      <w:rFonts w:ascii="Times New Roman" w:eastAsia="Times New Roman" w:hAnsi="Times New Roman" w:cs="Times New Roman"/>
      <w:sz w:val="24"/>
      <w:szCs w:val="24"/>
      <w:lang w:eastAsia="ru-RU"/>
    </w:rPr>
  </w:style>
  <w:style w:type="character" w:styleId="a5">
    <w:name w:val="page number"/>
    <w:basedOn w:val="a0"/>
    <w:rsid w:val="001C28C6"/>
  </w:style>
  <w:style w:type="paragraph" w:customStyle="1" w:styleId="Default">
    <w:name w:val="Default"/>
    <w:rsid w:val="001C28C6"/>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6">
    <w:name w:val="Hyperlink"/>
    <w:rsid w:val="001C28C6"/>
    <w:rPr>
      <w:color w:val="0000FF"/>
      <w:u w:val="single"/>
    </w:rPr>
  </w:style>
  <w:style w:type="paragraph" w:customStyle="1" w:styleId="1">
    <w:name w:val="Без интервала1"/>
    <w:rsid w:val="001C28C6"/>
    <w:pPr>
      <w:spacing w:after="0"/>
    </w:pPr>
    <w:rPr>
      <w:rFonts w:ascii="Calibri" w:eastAsia="Times New Roman" w:hAnsi="Calibri" w:cs="Times New Roman"/>
      <w:lang w:eastAsia="uk-UA"/>
    </w:rPr>
  </w:style>
  <w:style w:type="paragraph" w:customStyle="1" w:styleId="10">
    <w:name w:val="Абзац списка1"/>
    <w:aliases w:val="Bullet Number,Use Case List Paragraph,Содержание. 2 уровень"/>
    <w:basedOn w:val="a"/>
    <w:link w:val="a7"/>
    <w:uiPriority w:val="34"/>
    <w:rsid w:val="001C28C6"/>
    <w:pPr>
      <w:ind w:left="708"/>
    </w:pPr>
    <w:rPr>
      <w:noProof/>
      <w:sz w:val="20"/>
      <w:szCs w:val="20"/>
    </w:rPr>
  </w:style>
  <w:style w:type="character" w:customStyle="1" w:styleId="2">
    <w:name w:val="Основной текст (2)_"/>
    <w:link w:val="20"/>
    <w:locked/>
    <w:rsid w:val="001C28C6"/>
    <w:rPr>
      <w:shd w:val="clear" w:color="auto" w:fill="FFFFFF"/>
    </w:rPr>
  </w:style>
  <w:style w:type="paragraph" w:customStyle="1" w:styleId="20">
    <w:name w:val="Основной текст (2)"/>
    <w:basedOn w:val="a"/>
    <w:link w:val="2"/>
    <w:rsid w:val="001C28C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1">
    <w:name w:val="Основной текст (2)1"/>
    <w:basedOn w:val="a"/>
    <w:rsid w:val="001C28C6"/>
    <w:pPr>
      <w:widowControl w:val="0"/>
      <w:shd w:val="clear" w:color="auto" w:fill="FFFFFF"/>
      <w:spacing w:before="300" w:after="240" w:line="269" w:lineRule="exact"/>
    </w:pPr>
    <w:rPr>
      <w:rFonts w:eastAsia="Microsoft Sans Serif"/>
    </w:rPr>
  </w:style>
  <w:style w:type="paragraph" w:styleId="a8">
    <w:name w:val="Normal (Web)"/>
    <w:basedOn w:val="a"/>
    <w:uiPriority w:val="99"/>
    <w:unhideWhenUsed/>
    <w:rsid w:val="001C28C6"/>
    <w:pPr>
      <w:spacing w:before="100" w:beforeAutospacing="1" w:after="100" w:afterAutospacing="1"/>
    </w:pPr>
    <w:rPr>
      <w:lang w:val="ru-RU"/>
    </w:rPr>
  </w:style>
  <w:style w:type="character" w:customStyle="1" w:styleId="611pt">
    <w:name w:val="Основной текст (6) + 11 pt"/>
    <w:rsid w:val="001C28C6"/>
    <w:rPr>
      <w:rFonts w:ascii="Times New Roman" w:hAnsi="Times New Roman" w:cs="Times New Roman"/>
      <w:b/>
      <w:bCs/>
      <w:sz w:val="22"/>
      <w:szCs w:val="22"/>
      <w:u w:val="none"/>
    </w:rPr>
  </w:style>
  <w:style w:type="character" w:customStyle="1" w:styleId="7">
    <w:name w:val="Основной текст7"/>
    <w:rsid w:val="001C28C6"/>
    <w:rPr>
      <w:rFonts w:ascii="Times New Roman" w:hAnsi="Times New Roman" w:cs="Times New Roman"/>
      <w:spacing w:val="0"/>
      <w:sz w:val="22"/>
      <w:szCs w:val="22"/>
      <w:shd w:val="clear" w:color="auto" w:fill="FFFFFF"/>
      <w:lang w:eastAsia="ar-SA" w:bidi="ar-SA"/>
    </w:rPr>
  </w:style>
  <w:style w:type="character" w:styleId="a9">
    <w:name w:val="Strong"/>
    <w:basedOn w:val="a0"/>
    <w:uiPriority w:val="22"/>
    <w:qFormat/>
    <w:rsid w:val="00864000"/>
    <w:rPr>
      <w:b/>
      <w:bCs/>
    </w:rPr>
  </w:style>
  <w:style w:type="paragraph" w:styleId="aa">
    <w:name w:val="No Spacing"/>
    <w:uiPriority w:val="1"/>
    <w:qFormat/>
    <w:rsid w:val="00864000"/>
    <w:pPr>
      <w:spacing w:after="0"/>
    </w:pPr>
  </w:style>
  <w:style w:type="paragraph" w:styleId="ab">
    <w:name w:val="Body Text"/>
    <w:basedOn w:val="a"/>
    <w:link w:val="ac"/>
    <w:uiPriority w:val="99"/>
    <w:rsid w:val="00731FD2"/>
    <w:pPr>
      <w:spacing w:after="120"/>
    </w:pPr>
    <w:rPr>
      <w:szCs w:val="20"/>
      <w:u w:val="single"/>
      <w:lang w:val="ru-RU" w:eastAsia="uk-UA"/>
    </w:rPr>
  </w:style>
  <w:style w:type="character" w:customStyle="1" w:styleId="ac">
    <w:name w:val="Основний текст Знак"/>
    <w:basedOn w:val="a0"/>
    <w:link w:val="ab"/>
    <w:uiPriority w:val="99"/>
    <w:rsid w:val="00731FD2"/>
    <w:rPr>
      <w:rFonts w:ascii="Times New Roman" w:eastAsia="Times New Roman" w:hAnsi="Times New Roman" w:cs="Times New Roman"/>
      <w:sz w:val="24"/>
      <w:szCs w:val="20"/>
      <w:u w:val="single"/>
      <w:lang w:val="ru-RU" w:eastAsia="uk-UA"/>
    </w:rPr>
  </w:style>
  <w:style w:type="character" w:styleId="ad">
    <w:name w:val="Unresolved Mention"/>
    <w:basedOn w:val="a0"/>
    <w:uiPriority w:val="99"/>
    <w:semiHidden/>
    <w:unhideWhenUsed/>
    <w:rsid w:val="00AD10F1"/>
    <w:rPr>
      <w:color w:val="605E5C"/>
      <w:shd w:val="clear" w:color="auto" w:fill="E1DFDD"/>
    </w:rPr>
  </w:style>
  <w:style w:type="paragraph" w:styleId="ae">
    <w:name w:val="List Paragraph"/>
    <w:basedOn w:val="a"/>
    <w:uiPriority w:val="34"/>
    <w:qFormat/>
    <w:rsid w:val="0025326B"/>
    <w:pPr>
      <w:spacing w:before="10" w:line="278" w:lineRule="exact"/>
      <w:ind w:left="720" w:hanging="284"/>
      <w:contextualSpacing/>
      <w:jc w:val="both"/>
    </w:pPr>
    <w:rPr>
      <w:rFonts w:ascii="Calibri" w:eastAsia="Calibri" w:hAnsi="Calibri"/>
      <w:sz w:val="22"/>
      <w:szCs w:val="22"/>
      <w:lang w:eastAsia="en-US"/>
    </w:rPr>
  </w:style>
  <w:style w:type="paragraph" w:styleId="af">
    <w:name w:val="footer"/>
    <w:basedOn w:val="a"/>
    <w:link w:val="af0"/>
    <w:uiPriority w:val="99"/>
    <w:unhideWhenUsed/>
    <w:rsid w:val="0007473E"/>
    <w:pPr>
      <w:tabs>
        <w:tab w:val="center" w:pos="4677"/>
        <w:tab w:val="right" w:pos="9355"/>
      </w:tabs>
    </w:pPr>
  </w:style>
  <w:style w:type="character" w:customStyle="1" w:styleId="af0">
    <w:name w:val="Нижній колонтитул Знак"/>
    <w:basedOn w:val="a0"/>
    <w:link w:val="af"/>
    <w:uiPriority w:val="99"/>
    <w:rsid w:val="0007473E"/>
    <w:rPr>
      <w:rFonts w:ascii="Times New Roman" w:eastAsia="Times New Roman" w:hAnsi="Times New Roman" w:cs="Times New Roman"/>
      <w:sz w:val="24"/>
      <w:szCs w:val="24"/>
      <w:lang w:eastAsia="ru-RU"/>
    </w:rPr>
  </w:style>
  <w:style w:type="character" w:customStyle="1" w:styleId="a7">
    <w:name w:val="Абзац списка Знак"/>
    <w:aliases w:val="Bullet Number Знак,Use Case List Paragraph Знак,Содержание. 2 уровень Знак,Абзац списку Знак,Абзац списка1 Знак"/>
    <w:basedOn w:val="a0"/>
    <w:link w:val="10"/>
    <w:uiPriority w:val="34"/>
    <w:locked/>
    <w:rsid w:val="00B64D66"/>
    <w:rPr>
      <w:rFonts w:ascii="Times New Roman" w:eastAsia="Times New Roman" w:hAnsi="Times New Roman" w:cs="Times New Roman"/>
      <w:noProof/>
      <w:sz w:val="20"/>
      <w:szCs w:val="20"/>
      <w:lang w:eastAsia="ru-RU"/>
    </w:rPr>
  </w:style>
  <w:style w:type="paragraph" w:styleId="af1">
    <w:name w:val="Revision"/>
    <w:hidden/>
    <w:uiPriority w:val="99"/>
    <w:semiHidden/>
    <w:rsid w:val="006A3CE6"/>
    <w:pPr>
      <w:spacing w:after="0"/>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5D2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3400">
      <w:bodyDiv w:val="1"/>
      <w:marLeft w:val="0"/>
      <w:marRight w:val="0"/>
      <w:marTop w:val="0"/>
      <w:marBottom w:val="0"/>
      <w:divBdr>
        <w:top w:val="none" w:sz="0" w:space="0" w:color="auto"/>
        <w:left w:val="none" w:sz="0" w:space="0" w:color="auto"/>
        <w:bottom w:val="none" w:sz="0" w:space="0" w:color="auto"/>
        <w:right w:val="none" w:sz="0" w:space="0" w:color="auto"/>
      </w:divBdr>
    </w:div>
    <w:div w:id="15327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4388693.infosite.com.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4388693.infosite.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24388693.infosite.com.ua" TargetMode="External"/><Relationship Id="rId4" Type="http://schemas.openxmlformats.org/officeDocument/2006/relationships/settings" Target="settings.xml"/><Relationship Id="rId9" Type="http://schemas.openxmlformats.org/officeDocument/2006/relationships/hyperlink" Target="http://8421.com.ua/STCAPP/Emitents/327/After2019EditSit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AC7-F0DA-4235-9BBD-221E3C68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12396</Words>
  <Characters>7066</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19424</CharactersWithSpaces>
  <SharedDoc>false</SharedDoc>
  <HLinks>
    <vt:vector size="42" baseType="variant">
      <vt:variant>
        <vt:i4>1900574</vt:i4>
      </vt:variant>
      <vt:variant>
        <vt:i4>18</vt:i4>
      </vt:variant>
      <vt:variant>
        <vt:i4>0</vt:i4>
      </vt:variant>
      <vt:variant>
        <vt:i4>5</vt:i4>
      </vt:variant>
      <vt:variant>
        <vt:lpwstr>http://8421.com.ua/STCAPP/Emitents/259/After2019EditSite</vt:lpwstr>
      </vt:variant>
      <vt:variant>
        <vt:lpwstr/>
      </vt:variant>
      <vt:variant>
        <vt:i4>6946831</vt:i4>
      </vt:variant>
      <vt:variant>
        <vt:i4>15</vt:i4>
      </vt:variant>
      <vt:variant>
        <vt:i4>0</vt:i4>
      </vt:variant>
      <vt:variant>
        <vt:i4>5</vt:i4>
      </vt:variant>
      <vt:variant>
        <vt:lpwstr>mailto:kanc@obl.kh.energy.gov.ua</vt:lpwstr>
      </vt:variant>
      <vt:variant>
        <vt:lpwstr/>
      </vt:variant>
      <vt:variant>
        <vt:i4>4194358</vt:i4>
      </vt:variant>
      <vt:variant>
        <vt:i4>12</vt:i4>
      </vt:variant>
      <vt:variant>
        <vt:i4>0</vt:i4>
      </vt:variant>
      <vt:variant>
        <vt:i4>5</vt:i4>
      </vt:variant>
      <vt:variant>
        <vt:lpwstr>mailto:a.kovalenko@kernel.ua</vt:lpwstr>
      </vt:variant>
      <vt:variant>
        <vt:lpwstr/>
      </vt:variant>
      <vt:variant>
        <vt:i4>4194358</vt:i4>
      </vt:variant>
      <vt:variant>
        <vt:i4>9</vt:i4>
      </vt:variant>
      <vt:variant>
        <vt:i4>0</vt:i4>
      </vt:variant>
      <vt:variant>
        <vt:i4>5</vt:i4>
      </vt:variant>
      <vt:variant>
        <vt:lpwstr>mailto:a.kovalenko@kernel.ua</vt:lpwstr>
      </vt:variant>
      <vt:variant>
        <vt:lpwstr/>
      </vt:variant>
      <vt:variant>
        <vt:i4>1900574</vt:i4>
      </vt:variant>
      <vt:variant>
        <vt:i4>6</vt:i4>
      </vt:variant>
      <vt:variant>
        <vt:i4>0</vt:i4>
      </vt:variant>
      <vt:variant>
        <vt:i4>5</vt:i4>
      </vt:variant>
      <vt:variant>
        <vt:lpwstr>http://8421.com.ua/STCAPP/Emitents/259/After2019EditSite</vt:lpwstr>
      </vt:variant>
      <vt:variant>
        <vt:lpwstr/>
      </vt:variant>
      <vt:variant>
        <vt:i4>1900574</vt:i4>
      </vt:variant>
      <vt:variant>
        <vt:i4>3</vt:i4>
      </vt:variant>
      <vt:variant>
        <vt:i4>0</vt:i4>
      </vt:variant>
      <vt:variant>
        <vt:i4>5</vt:i4>
      </vt:variant>
      <vt:variant>
        <vt:lpwstr>http://8421.com.ua/STCAPP/Emitents/259/After2019EditSite</vt:lpwstr>
      </vt:variant>
      <vt:variant>
        <vt:lpwstr/>
      </vt:variant>
      <vt:variant>
        <vt:i4>4194358</vt:i4>
      </vt:variant>
      <vt:variant>
        <vt:i4>0</vt:i4>
      </vt:variant>
      <vt:variant>
        <vt:i4>0</vt:i4>
      </vt:variant>
      <vt:variant>
        <vt:i4>5</vt:i4>
      </vt:variant>
      <vt:variant>
        <vt:lpwstr>mailto:a.kovalenko@kernel.ua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Суганяк Аліна</cp:lastModifiedBy>
  <cp:revision>46</cp:revision>
  <cp:lastPrinted>2022-09-19T13:10:00Z</cp:lastPrinted>
  <dcterms:created xsi:type="dcterms:W3CDTF">2022-10-18T11:56:00Z</dcterms:created>
  <dcterms:modified xsi:type="dcterms:W3CDTF">2023-03-17T12:32:00Z</dcterms:modified>
</cp:coreProperties>
</file>